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29F8" w14:textId="77777777" w:rsidR="00031FFE" w:rsidRPr="00031FFE" w:rsidRDefault="00031FFE" w:rsidP="00031FFE">
      <w:pPr>
        <w:pStyle w:val="Heading1"/>
        <w:spacing w:before="0" w:line="240" w:lineRule="auto"/>
        <w:jc w:val="both"/>
        <w:rPr>
          <w:rFonts w:ascii="GHEA Grapalat" w:eastAsia="GHEA Grapalat" w:hAnsi="GHEA Grapalat" w:cs="GHEA Grapalat"/>
          <w:sz w:val="24"/>
          <w:szCs w:val="24"/>
        </w:rPr>
      </w:pPr>
      <w:r w:rsidRPr="00031FFE">
        <w:rPr>
          <w:rFonts w:ascii="GHEA Grapalat" w:eastAsia="GHEA Grapalat" w:hAnsi="GHEA Grapalat" w:cs="GHEA Grapalat"/>
          <w:sz w:val="24"/>
          <w:szCs w:val="24"/>
        </w:rPr>
        <w:t>ՀՀ-ում գրանցված իրավաբանական անձանց համար սահմանվել են նոր (տարեկան) պարտավորություններ կապված իրական շահառուների վերաբերյալ հայտարարագրերի ներկայացման հետ:</w:t>
      </w:r>
    </w:p>
    <w:p w14:paraId="5DB6D78C" w14:textId="77777777" w:rsidR="00031FFE" w:rsidRPr="00031FFE" w:rsidRDefault="00031FFE" w:rsidP="00031FFE">
      <w:pPr>
        <w:spacing w:after="0" w:line="240" w:lineRule="auto"/>
        <w:jc w:val="both"/>
        <w:rPr>
          <w:rFonts w:ascii="GHEA Grapalat" w:hAnsi="GHEA Grapalat"/>
          <w:sz w:val="24"/>
          <w:szCs w:val="24"/>
        </w:rPr>
      </w:pPr>
    </w:p>
    <w:p w14:paraId="58D06188" w14:textId="0A83A9A4" w:rsidR="00CD7FDC" w:rsidRPr="00031FFE" w:rsidRDefault="00031FFE" w:rsidP="00031FFE">
      <w:pPr>
        <w:jc w:val="both"/>
        <w:rPr>
          <w:rFonts w:ascii="GHEA Grapalat" w:eastAsia="Arial" w:hAnsi="GHEA Grapalat" w:cs="Arial"/>
          <w:color w:val="000000"/>
          <w:sz w:val="24"/>
          <w:szCs w:val="24"/>
        </w:rPr>
      </w:pPr>
      <w:r w:rsidRPr="00031FFE">
        <w:rPr>
          <w:rFonts w:ascii="GHEA Grapalat" w:eastAsia="Arial" w:hAnsi="GHEA Grapalat" w:cs="Arial"/>
          <w:color w:val="000000"/>
          <w:sz w:val="24"/>
          <w:szCs w:val="24"/>
        </w:rPr>
        <w:t xml:space="preserve">2021 թվականի հունիսին փոփոխություններ են մտցվել «Իրավաբանական անձանց պետական գրանցման, իրավաբանական անձանց առանձնացված ստորաբաժանումների, հիմնարկների և անհատ ձեռնարկատերերի պետական հաշվառման մասին» օրենքում, որի արդյունքում իրավաբանական անձանց համար սահմանվում են նոր պարտավորություններ կապված իրական շահառուի վերաբերյալ հայտարարություններ ներկայացնելուն: </w:t>
      </w:r>
      <w:proofErr w:type="spellStart"/>
      <w:r w:rsidRPr="00031FFE">
        <w:rPr>
          <w:rFonts w:ascii="GHEA Grapalat" w:eastAsia="Arial" w:hAnsi="GHEA Grapalat" w:cs="Arial"/>
          <w:color w:val="000000"/>
          <w:sz w:val="24"/>
          <w:szCs w:val="24"/>
        </w:rPr>
        <w:t>Ստորև</w:t>
      </w:r>
      <w:proofErr w:type="spellEnd"/>
      <w:r w:rsidRPr="00031FFE">
        <w:rPr>
          <w:rFonts w:ascii="GHEA Grapalat" w:eastAsia="Arial" w:hAnsi="GHEA Grapalat" w:cs="Arial"/>
          <w:color w:val="000000"/>
          <w:sz w:val="24"/>
          <w:szCs w:val="24"/>
        </w:rPr>
        <w:t xml:space="preserve"> ներկայացվում է նշված կարգավորման հետ կապված մանրամասները</w:t>
      </w:r>
      <w:r w:rsidRPr="00031FFE">
        <w:rPr>
          <w:rFonts w:ascii="GHEA Grapalat" w:eastAsia="Arial" w:hAnsi="GHEA Grapalat" w:cs="Arial"/>
          <w:color w:val="000000"/>
          <w:sz w:val="24"/>
          <w:szCs w:val="24"/>
        </w:rPr>
        <w:t>:</w:t>
      </w:r>
    </w:p>
    <w:p w14:paraId="780FAB14" w14:textId="0C230871" w:rsidR="00031FFE" w:rsidRPr="00031FFE" w:rsidRDefault="00031FFE" w:rsidP="00031FFE">
      <w:pPr>
        <w:jc w:val="both"/>
        <w:rPr>
          <w:rFonts w:ascii="GHEA Grapalat" w:eastAsia="Arial" w:hAnsi="GHEA Grapalat" w:cs="Arial"/>
          <w:color w:val="000000"/>
          <w:sz w:val="24"/>
          <w:szCs w:val="24"/>
        </w:rPr>
      </w:pPr>
    </w:p>
    <w:p w14:paraId="3993551C" w14:textId="77777777" w:rsidR="00031FFE" w:rsidRPr="00031FFE" w:rsidRDefault="00031FFE" w:rsidP="00031FFE">
      <w:pPr>
        <w:pStyle w:val="Heading1"/>
        <w:spacing w:before="0" w:line="240" w:lineRule="auto"/>
        <w:jc w:val="both"/>
        <w:rPr>
          <w:rFonts w:ascii="GHEA Grapalat" w:hAnsi="GHEA Grapalat"/>
          <w:sz w:val="24"/>
          <w:szCs w:val="24"/>
        </w:rPr>
      </w:pPr>
      <w:r w:rsidRPr="00031FFE">
        <w:rPr>
          <w:rFonts w:ascii="GHEA Grapalat" w:eastAsia="GHEA Grapalat" w:hAnsi="GHEA Grapalat" w:cs="GHEA Grapalat"/>
          <w:sz w:val="24"/>
          <w:szCs w:val="24"/>
        </w:rPr>
        <w:t xml:space="preserve">Իրական շահառուների մասին </w:t>
      </w:r>
      <w:proofErr w:type="spellStart"/>
      <w:r w:rsidRPr="00031FFE">
        <w:rPr>
          <w:rFonts w:ascii="GHEA Grapalat" w:eastAsia="GHEA Grapalat" w:hAnsi="GHEA Grapalat" w:cs="GHEA Grapalat"/>
          <w:sz w:val="24"/>
          <w:szCs w:val="24"/>
        </w:rPr>
        <w:t>հայտարարգրերի</w:t>
      </w:r>
      <w:proofErr w:type="spellEnd"/>
      <w:r w:rsidRPr="00031FFE">
        <w:rPr>
          <w:rFonts w:ascii="GHEA Grapalat" w:eastAsia="GHEA Grapalat" w:hAnsi="GHEA Grapalat" w:cs="GHEA Grapalat"/>
          <w:sz w:val="24"/>
          <w:szCs w:val="24"/>
        </w:rPr>
        <w:t xml:space="preserve"> ներկայացման նոր կարգը և ժամկետները</w:t>
      </w:r>
      <w:r w:rsidRPr="00031FFE">
        <w:rPr>
          <w:rFonts w:ascii="Cambria Math" w:eastAsia="Cambria Math" w:hAnsi="Cambria Math" w:cs="Cambria Math"/>
          <w:sz w:val="24"/>
          <w:szCs w:val="24"/>
        </w:rPr>
        <w:t>․</w:t>
      </w:r>
    </w:p>
    <w:p w14:paraId="6434E238" w14:textId="77777777" w:rsidR="00031FFE" w:rsidRPr="00031FFE" w:rsidRDefault="00031FFE" w:rsidP="00031FFE">
      <w:pPr>
        <w:spacing w:after="0" w:line="240" w:lineRule="auto"/>
        <w:jc w:val="both"/>
        <w:rPr>
          <w:rFonts w:ascii="GHEA Grapalat" w:eastAsia="GHEA Grapalat" w:hAnsi="GHEA Grapalat" w:cs="GHEA Grapalat"/>
          <w:sz w:val="24"/>
          <w:szCs w:val="24"/>
        </w:rPr>
      </w:pPr>
    </w:p>
    <w:p w14:paraId="3707995D" w14:textId="21EDF242" w:rsidR="00031FFE" w:rsidRPr="00031FFE" w:rsidRDefault="00031FFE" w:rsidP="00031FFE">
      <w:pPr>
        <w:jc w:val="both"/>
        <w:rPr>
          <w:rFonts w:ascii="GHEA Grapalat" w:eastAsia="GHEA Grapalat" w:hAnsi="GHEA Grapalat" w:cs="GHEA Grapalat"/>
          <w:sz w:val="24"/>
          <w:szCs w:val="24"/>
        </w:rPr>
      </w:pPr>
      <w:r w:rsidRPr="00031FFE">
        <w:rPr>
          <w:rFonts w:ascii="GHEA Grapalat" w:eastAsia="GHEA Grapalat" w:hAnsi="GHEA Grapalat" w:cs="GHEA Grapalat"/>
          <w:sz w:val="24"/>
          <w:szCs w:val="24"/>
        </w:rPr>
        <w:t xml:space="preserve">2021 թվականի հունիսի 3-ին Ազգային Ժողովի կողմից ընդունվել է «Իրավաբանական անձանց պետական գրանցման, իրավաբանական անձանց առանձնացված ստորաբաժանումների, հիմնարկների և անհատ ձեռնարկատերերի պետական հաշվառման մասին» օրենքում փոփոխություններ և լրացումներ կատարելու մասին ՀՀ օրենքը (այսուհետ՝ Օրենք), որը իրական շահառուների մասին հայտարարագրերի ներկայացման կարգի և ժամկետների վերաբերյալ նախատեսում է մի շարք նոր </w:t>
      </w:r>
      <w:proofErr w:type="spellStart"/>
      <w:r w:rsidRPr="00031FFE">
        <w:rPr>
          <w:rFonts w:ascii="GHEA Grapalat" w:eastAsia="GHEA Grapalat" w:hAnsi="GHEA Grapalat" w:cs="GHEA Grapalat"/>
          <w:sz w:val="24"/>
          <w:szCs w:val="24"/>
        </w:rPr>
        <w:t>կարգավորումներ</w:t>
      </w:r>
      <w:proofErr w:type="spellEnd"/>
      <w:r w:rsidRPr="00031FFE">
        <w:rPr>
          <w:rFonts w:ascii="GHEA Grapalat" w:eastAsia="GHEA Grapalat" w:hAnsi="GHEA Grapalat" w:cs="GHEA Grapalat"/>
          <w:sz w:val="24"/>
          <w:szCs w:val="24"/>
        </w:rPr>
        <w:t>:</w:t>
      </w:r>
    </w:p>
    <w:tbl>
      <w:tblPr>
        <w:tblStyle w:val="TableGrid"/>
        <w:tblW w:w="0" w:type="auto"/>
        <w:tblLook w:val="04A0" w:firstRow="1" w:lastRow="0" w:firstColumn="1" w:lastColumn="0" w:noHBand="0" w:noVBand="1"/>
      </w:tblPr>
      <w:tblGrid>
        <w:gridCol w:w="9350"/>
      </w:tblGrid>
      <w:tr w:rsidR="00031FFE" w:rsidRPr="00031FFE" w14:paraId="151E2853" w14:textId="77777777" w:rsidTr="00031FFE">
        <w:tc>
          <w:tcPr>
            <w:tcW w:w="9350" w:type="dxa"/>
          </w:tcPr>
          <w:p w14:paraId="23A8930D" w14:textId="2208F025" w:rsidR="00031FFE" w:rsidRPr="00031FFE" w:rsidRDefault="00031FFE" w:rsidP="00031FFE">
            <w:pPr>
              <w:spacing w:line="240" w:lineRule="auto"/>
              <w:jc w:val="both"/>
              <w:rPr>
                <w:rFonts w:ascii="GHEA Grapalat" w:eastAsia="GHEA Grapalat" w:hAnsi="GHEA Grapalat" w:cs="GHEA Grapalat"/>
                <w:sz w:val="24"/>
                <w:szCs w:val="24"/>
                <w:lang w:val="en-US"/>
              </w:rPr>
            </w:pPr>
            <w:r w:rsidRPr="00031FFE">
              <w:rPr>
                <w:rFonts w:ascii="GHEA Grapalat" w:eastAsia="GHEA Grapalat" w:hAnsi="GHEA Grapalat" w:cs="GHEA Grapalat"/>
                <w:sz w:val="24"/>
                <w:szCs w:val="24"/>
              </w:rPr>
              <w:t xml:space="preserve">Օրենքի համաձայն՝ Հայաստանի Հանրապետության տարածքում գրանցված իրավաբանական անձինք պարտավոր են իրենց իրական շահառուների վերաբերյալ  տիրապետել արժանահավատ տեղեկությունների և ՀՀ ԱՆ իրավաբանական անձանց պետական ռեգիստրի գործակալություն ներկայացնել իրական շահառուների վերաբերյալ հայտարարագիր։ Փոփոխությունը հիմնականում վերաբերում է հայտարարությունների ներկայացման ժամկետներին և </w:t>
            </w:r>
            <w:proofErr w:type="spellStart"/>
            <w:r w:rsidRPr="00031FFE">
              <w:rPr>
                <w:rFonts w:ascii="GHEA Grapalat" w:eastAsia="GHEA Grapalat" w:hAnsi="GHEA Grapalat" w:cs="GHEA Grapalat"/>
                <w:sz w:val="24"/>
                <w:szCs w:val="24"/>
              </w:rPr>
              <w:t>հաճախականությանը</w:t>
            </w:r>
            <w:proofErr w:type="spellEnd"/>
            <w:r w:rsidRPr="00031FFE">
              <w:rPr>
                <w:rFonts w:ascii="GHEA Grapalat" w:eastAsia="GHEA Grapalat" w:hAnsi="GHEA Grapalat" w:cs="GHEA Grapalat"/>
                <w:sz w:val="24"/>
                <w:szCs w:val="24"/>
              </w:rPr>
              <w:t>:</w:t>
            </w:r>
          </w:p>
        </w:tc>
      </w:tr>
    </w:tbl>
    <w:p w14:paraId="4073874C" w14:textId="4BF1706A" w:rsidR="00031FFE" w:rsidRPr="00031FFE" w:rsidRDefault="00031FFE" w:rsidP="00031FFE">
      <w:pPr>
        <w:jc w:val="both"/>
        <w:rPr>
          <w:rFonts w:ascii="GHEA Grapalat" w:hAnsi="GHEA Grapalat"/>
          <w:sz w:val="24"/>
          <w:szCs w:val="24"/>
        </w:rPr>
      </w:pPr>
    </w:p>
    <w:p w14:paraId="28C7E70E" w14:textId="77777777" w:rsidR="00031FFE" w:rsidRPr="00031FFE" w:rsidRDefault="00031FFE" w:rsidP="00031FFE">
      <w:pPr>
        <w:pStyle w:val="Heading1"/>
        <w:spacing w:before="0" w:line="240" w:lineRule="auto"/>
        <w:jc w:val="both"/>
        <w:rPr>
          <w:rFonts w:ascii="GHEA Grapalat" w:eastAsia="GHEA Grapalat" w:hAnsi="GHEA Grapalat" w:cs="GHEA Grapalat"/>
          <w:sz w:val="24"/>
          <w:szCs w:val="24"/>
        </w:rPr>
      </w:pPr>
      <w:proofErr w:type="spellStart"/>
      <w:r w:rsidRPr="00031FFE">
        <w:rPr>
          <w:rFonts w:ascii="GHEA Grapalat" w:eastAsia="GHEA Grapalat" w:hAnsi="GHEA Grapalat" w:cs="GHEA Grapalat"/>
          <w:sz w:val="24"/>
          <w:szCs w:val="24"/>
        </w:rPr>
        <w:t>Ո՞վ</w:t>
      </w:r>
      <w:proofErr w:type="spellEnd"/>
      <w:r w:rsidRPr="00031FFE">
        <w:rPr>
          <w:rFonts w:ascii="GHEA Grapalat" w:eastAsia="GHEA Grapalat" w:hAnsi="GHEA Grapalat" w:cs="GHEA Grapalat"/>
          <w:sz w:val="24"/>
          <w:szCs w:val="24"/>
        </w:rPr>
        <w:t xml:space="preserve"> է հանդիսանում իրական շահառու:</w:t>
      </w:r>
    </w:p>
    <w:p w14:paraId="3161FEEE" w14:textId="7D545EDB" w:rsidR="00031FFE" w:rsidRPr="00031FFE" w:rsidRDefault="00031FFE" w:rsidP="00031FFE">
      <w:pPr>
        <w:pStyle w:val="Heading1"/>
        <w:spacing w:before="0" w:line="240" w:lineRule="auto"/>
        <w:jc w:val="both"/>
        <w:rPr>
          <w:rFonts w:ascii="GHEA Grapalat" w:hAnsi="GHEA Grapalat"/>
          <w:sz w:val="24"/>
          <w:szCs w:val="24"/>
        </w:rPr>
      </w:pPr>
      <w:r w:rsidRPr="00031FFE">
        <w:rPr>
          <w:rFonts w:ascii="Cambria Math" w:eastAsia="Cambria Math" w:hAnsi="Cambria Math" w:cs="Cambria Math"/>
          <w:sz w:val="24"/>
          <w:szCs w:val="24"/>
        </w:rPr>
        <w:t>․</w:t>
      </w:r>
    </w:p>
    <w:p w14:paraId="08727C76" w14:textId="50E54065" w:rsidR="00031FFE" w:rsidRPr="00031FFE" w:rsidRDefault="00031FFE" w:rsidP="00031FFE">
      <w:pPr>
        <w:jc w:val="both"/>
        <w:rPr>
          <w:rFonts w:ascii="GHEA Grapalat" w:eastAsia="GHEA Grapalat" w:hAnsi="GHEA Grapalat" w:cs="GHEA Grapalat"/>
          <w:color w:val="000000"/>
          <w:sz w:val="24"/>
          <w:szCs w:val="24"/>
        </w:rPr>
      </w:pPr>
      <w:r w:rsidRPr="00031FFE">
        <w:rPr>
          <w:rFonts w:ascii="GHEA Grapalat" w:eastAsia="GHEA Grapalat" w:hAnsi="GHEA Grapalat" w:cs="GHEA Grapalat"/>
          <w:color w:val="000000"/>
          <w:sz w:val="24"/>
          <w:szCs w:val="24"/>
          <w:shd w:val="clear" w:color="auto" w:fill="FFFFFF"/>
        </w:rPr>
        <w:t>Իրավաբանական անձի</w:t>
      </w:r>
      <w:r w:rsidRPr="00031FFE">
        <w:rPr>
          <w:rFonts w:ascii="GHEA Grapalat" w:eastAsia="GHEA Grapalat" w:hAnsi="GHEA Grapalat" w:cs="GHEA Grapalat"/>
          <w:color w:val="000000"/>
          <w:sz w:val="24"/>
          <w:szCs w:val="24"/>
        </w:rPr>
        <w:t xml:space="preserve"> իրական շահառու է համարվում այն ֆիզիկական անձը, որը</w:t>
      </w:r>
      <w:r w:rsidRPr="00031FFE">
        <w:rPr>
          <w:rFonts w:ascii="GHEA Grapalat" w:eastAsia="GHEA Grapalat" w:hAnsi="GHEA Grapalat" w:cs="GHEA Grapalat"/>
          <w:color w:val="000000"/>
          <w:sz w:val="24"/>
          <w:szCs w:val="24"/>
        </w:rPr>
        <w:t>՝</w:t>
      </w:r>
    </w:p>
    <w:p w14:paraId="05E447D9" w14:textId="7BF7EE15" w:rsidR="00031FFE" w:rsidRPr="00031FFE" w:rsidRDefault="00031FFE" w:rsidP="00031FFE">
      <w:pPr>
        <w:jc w:val="both"/>
        <w:rPr>
          <w:rFonts w:ascii="GHEA Grapalat" w:eastAsia="GHEA Grapalat" w:hAnsi="GHEA Grapalat" w:cs="GHEA Grapalat"/>
          <w:color w:val="000000"/>
          <w:sz w:val="24"/>
          <w:szCs w:val="24"/>
        </w:rPr>
      </w:pPr>
      <w:r w:rsidRPr="00031FFE">
        <w:rPr>
          <w:rFonts w:ascii="GHEA Grapalat" w:eastAsia="GHEA Grapalat" w:hAnsi="GHEA Grapalat" w:cs="GHEA Grapalat"/>
          <w:color w:val="000000"/>
          <w:sz w:val="24"/>
          <w:szCs w:val="24"/>
        </w:rPr>
        <w:t xml:space="preserve">ա. ուղղակի կամ անուղղակի տիրապետում է տվյալ իրավաբանական անձի՝ ձայնի իրավունք տվող բաժնեմասերի (բաժնետոմսերի, փայերի) 20 և ավելի տոկոսին կամ </w:t>
      </w:r>
      <w:r w:rsidRPr="00031FFE">
        <w:rPr>
          <w:rFonts w:ascii="GHEA Grapalat" w:eastAsia="GHEA Grapalat" w:hAnsi="GHEA Grapalat" w:cs="GHEA Grapalat"/>
          <w:color w:val="000000"/>
          <w:sz w:val="24"/>
          <w:szCs w:val="24"/>
        </w:rPr>
        <w:lastRenderedPageBreak/>
        <w:t>բ</w:t>
      </w:r>
      <w:r w:rsidRPr="00031FFE">
        <w:rPr>
          <w:rFonts w:ascii="Cambria Math" w:eastAsia="GHEA Grapalat" w:hAnsi="Cambria Math" w:cs="Cambria Math"/>
          <w:color w:val="000000"/>
          <w:sz w:val="24"/>
          <w:szCs w:val="24"/>
        </w:rPr>
        <w:t>․</w:t>
      </w:r>
      <w:r w:rsidRPr="00031FFE">
        <w:rPr>
          <w:rFonts w:ascii="GHEA Grapalat" w:eastAsia="GHEA Grapalat" w:hAnsi="GHEA Grapalat" w:cs="GHEA Grapalat"/>
          <w:color w:val="000000"/>
          <w:sz w:val="24"/>
          <w:szCs w:val="24"/>
        </w:rPr>
        <w:t xml:space="preserve"> </w:t>
      </w:r>
      <w:r w:rsidRPr="00031FFE">
        <w:rPr>
          <w:rFonts w:ascii="GHEA Grapalat" w:eastAsia="GHEA Grapalat" w:hAnsi="GHEA Grapalat" w:cs="GHEA Grapalat"/>
          <w:color w:val="000000"/>
          <w:sz w:val="24"/>
          <w:szCs w:val="24"/>
        </w:rPr>
        <w:t>ուղղակի կամ անուղղակի կերպով ունի 20 և ավելի տոկոս մասնակցություն իրավաբանական անձի կանոնադրական կապիտալում</w:t>
      </w:r>
      <w:r w:rsidRPr="00031FFE">
        <w:rPr>
          <w:rFonts w:ascii="GHEA Grapalat" w:eastAsia="GHEA Grapalat" w:hAnsi="GHEA Grapalat" w:cs="GHEA Grapalat"/>
          <w:color w:val="000000"/>
          <w:sz w:val="24"/>
          <w:szCs w:val="24"/>
        </w:rPr>
        <w:t>,</w:t>
      </w:r>
    </w:p>
    <w:p w14:paraId="717599BB" w14:textId="773733FB" w:rsidR="00031FFE" w:rsidRPr="00031FFE" w:rsidRDefault="00031FFE" w:rsidP="00031FFE">
      <w:pPr>
        <w:jc w:val="both"/>
        <w:rPr>
          <w:rFonts w:ascii="GHEA Grapalat" w:eastAsia="GHEA Grapalat" w:hAnsi="GHEA Grapalat" w:cs="GHEA Grapalat"/>
          <w:color w:val="000000"/>
          <w:sz w:val="24"/>
          <w:szCs w:val="24"/>
        </w:rPr>
      </w:pPr>
      <w:r w:rsidRPr="00031FFE">
        <w:rPr>
          <w:rFonts w:ascii="GHEA Grapalat" w:eastAsia="GHEA Grapalat" w:hAnsi="GHEA Grapalat" w:cs="GHEA Grapalat"/>
          <w:color w:val="000000"/>
          <w:sz w:val="24"/>
          <w:szCs w:val="24"/>
        </w:rPr>
        <w:t>գ</w:t>
      </w:r>
      <w:r w:rsidRPr="00031FFE">
        <w:rPr>
          <w:rFonts w:ascii="Cambria Math" w:eastAsia="GHEA Grapalat" w:hAnsi="Cambria Math" w:cs="Cambria Math"/>
          <w:color w:val="000000"/>
          <w:sz w:val="24"/>
          <w:szCs w:val="24"/>
        </w:rPr>
        <w:t>․</w:t>
      </w:r>
      <w:r w:rsidRPr="00031FFE">
        <w:rPr>
          <w:rFonts w:ascii="GHEA Grapalat" w:eastAsia="GHEA Grapalat" w:hAnsi="GHEA Grapalat" w:cs="GHEA Grapalat"/>
          <w:color w:val="000000"/>
          <w:sz w:val="24"/>
          <w:szCs w:val="24"/>
        </w:rPr>
        <w:t xml:space="preserve"> </w:t>
      </w:r>
      <w:r w:rsidRPr="00031FFE">
        <w:rPr>
          <w:rFonts w:ascii="GHEA Grapalat" w:eastAsia="GHEA Grapalat" w:hAnsi="GHEA Grapalat" w:cs="GHEA Grapalat"/>
          <w:color w:val="000000"/>
          <w:sz w:val="24"/>
          <w:szCs w:val="24"/>
        </w:rPr>
        <w:t>. հանդիսանում է տվյալ իրավաբանական անձի գործունեության ընդհանուր կամ ընթացիկ ղեկավարումն իրականացնող պաշտոնատար անձ այն դեպքում, երբ առկա չէ սույն կետի «ա» և «բ» ենթակետերի պահանջներին համապատասխանող ֆիզիկական անձ</w:t>
      </w:r>
      <w:r w:rsidRPr="00031FFE">
        <w:rPr>
          <w:rFonts w:ascii="GHEA Grapalat" w:eastAsia="GHEA Grapalat" w:hAnsi="GHEA Grapalat" w:cs="GHEA Grapalat"/>
          <w:color w:val="000000"/>
          <w:sz w:val="24"/>
          <w:szCs w:val="24"/>
        </w:rPr>
        <w:t>:</w:t>
      </w:r>
    </w:p>
    <w:p w14:paraId="475A6B51" w14:textId="320AB506" w:rsidR="00031FFE" w:rsidRPr="00031FFE" w:rsidRDefault="00031FFE" w:rsidP="00031FFE">
      <w:pPr>
        <w:pStyle w:val="Heading1"/>
        <w:spacing w:before="0" w:line="240" w:lineRule="auto"/>
        <w:jc w:val="both"/>
        <w:rPr>
          <w:rFonts w:ascii="GHEA Grapalat" w:eastAsia="GHEA Grapalat" w:hAnsi="GHEA Grapalat" w:cs="GHEA Grapalat"/>
          <w:sz w:val="24"/>
          <w:szCs w:val="24"/>
        </w:rPr>
      </w:pPr>
      <w:r w:rsidRPr="00031FFE">
        <w:rPr>
          <w:rFonts w:ascii="GHEA Grapalat" w:eastAsia="GHEA Grapalat" w:hAnsi="GHEA Grapalat" w:cs="GHEA Grapalat"/>
          <w:sz w:val="24"/>
          <w:szCs w:val="24"/>
        </w:rPr>
        <w:t>Իրական շահառուների վերաբերյալ հայտարարագիր ներկայացնելու ժամկետները</w:t>
      </w:r>
      <w:r w:rsidRPr="00031FFE">
        <w:rPr>
          <w:rFonts w:ascii="GHEA Grapalat" w:eastAsia="GHEA Grapalat" w:hAnsi="GHEA Grapalat" w:cs="GHEA Grapalat"/>
          <w:sz w:val="24"/>
          <w:szCs w:val="24"/>
        </w:rPr>
        <w:t>:</w:t>
      </w:r>
    </w:p>
    <w:p w14:paraId="5FCF6FB5" w14:textId="33FD6C5D" w:rsidR="00031FFE" w:rsidRPr="00031FFE" w:rsidRDefault="00031FFE" w:rsidP="00031FFE">
      <w:pPr>
        <w:jc w:val="both"/>
        <w:rPr>
          <w:rFonts w:ascii="GHEA Grapalat" w:hAnsi="GHEA Grapalat"/>
          <w:sz w:val="24"/>
          <w:szCs w:val="24"/>
        </w:rPr>
      </w:pPr>
    </w:p>
    <w:tbl>
      <w:tblPr>
        <w:tblStyle w:val="TableGrid"/>
        <w:tblW w:w="0" w:type="auto"/>
        <w:tblLook w:val="04A0" w:firstRow="1" w:lastRow="0" w:firstColumn="1" w:lastColumn="0" w:noHBand="0" w:noVBand="1"/>
      </w:tblPr>
      <w:tblGrid>
        <w:gridCol w:w="9350"/>
      </w:tblGrid>
      <w:tr w:rsidR="00031FFE" w:rsidRPr="00031FFE" w14:paraId="3EF91A80" w14:textId="77777777" w:rsidTr="00031FFE">
        <w:tc>
          <w:tcPr>
            <w:tcW w:w="9350" w:type="dxa"/>
          </w:tcPr>
          <w:p w14:paraId="64FA3475" w14:textId="54A96A15" w:rsidR="00031FFE" w:rsidRPr="00031FFE" w:rsidRDefault="00031FFE" w:rsidP="00031FFE">
            <w:pPr>
              <w:jc w:val="both"/>
              <w:rPr>
                <w:rFonts w:ascii="GHEA Grapalat" w:eastAsia="GHEA Grapalat" w:hAnsi="GHEA Grapalat" w:cs="GHEA Grapalat"/>
                <w:color w:val="000000"/>
                <w:sz w:val="24"/>
                <w:szCs w:val="24"/>
                <w:shd w:val="clear" w:color="auto" w:fill="FFFFFF"/>
              </w:rPr>
            </w:pPr>
            <w:r w:rsidRPr="00031FFE">
              <w:rPr>
                <w:rFonts w:ascii="GHEA Grapalat" w:eastAsia="GHEA Grapalat" w:hAnsi="GHEA Grapalat" w:cs="GHEA Grapalat"/>
                <w:b/>
                <w:color w:val="000000"/>
                <w:sz w:val="24"/>
                <w:szCs w:val="24"/>
                <w:shd w:val="clear" w:color="auto" w:fill="FFFFFF"/>
              </w:rPr>
              <w:t xml:space="preserve">Իրական շահառուների մասին </w:t>
            </w:r>
            <w:proofErr w:type="spellStart"/>
            <w:r w:rsidRPr="00031FFE">
              <w:rPr>
                <w:rFonts w:ascii="GHEA Grapalat" w:eastAsia="GHEA Grapalat" w:hAnsi="GHEA Grapalat" w:cs="GHEA Grapalat"/>
                <w:b/>
                <w:color w:val="000000"/>
                <w:sz w:val="24"/>
                <w:szCs w:val="24"/>
                <w:shd w:val="clear" w:color="auto" w:fill="FFFFFF"/>
              </w:rPr>
              <w:t>հայտարարգրերը</w:t>
            </w:r>
            <w:proofErr w:type="spellEnd"/>
            <w:r w:rsidRPr="00031FFE">
              <w:rPr>
                <w:rFonts w:ascii="GHEA Grapalat" w:eastAsia="GHEA Grapalat" w:hAnsi="GHEA Grapalat" w:cs="GHEA Grapalat"/>
                <w:b/>
                <w:color w:val="000000"/>
                <w:sz w:val="24"/>
                <w:szCs w:val="24"/>
                <w:shd w:val="clear" w:color="auto" w:fill="FFFFFF"/>
              </w:rPr>
              <w:t xml:space="preserve"> առաջին անգամ պետք է ներկայացվեն 20221 թվականի հունվարի 1-ից </w:t>
            </w:r>
            <w:proofErr w:type="spellStart"/>
            <w:r w:rsidRPr="00031FFE">
              <w:rPr>
                <w:rFonts w:ascii="GHEA Grapalat" w:eastAsia="GHEA Grapalat" w:hAnsi="GHEA Grapalat" w:cs="GHEA Grapalat"/>
                <w:b/>
                <w:color w:val="000000"/>
                <w:sz w:val="24"/>
                <w:szCs w:val="24"/>
                <w:shd w:val="clear" w:color="auto" w:fill="FFFFFF"/>
              </w:rPr>
              <w:t>մինչև</w:t>
            </w:r>
            <w:proofErr w:type="spellEnd"/>
            <w:r w:rsidRPr="00031FFE">
              <w:rPr>
                <w:rFonts w:ascii="GHEA Grapalat" w:eastAsia="GHEA Grapalat" w:hAnsi="GHEA Grapalat" w:cs="GHEA Grapalat"/>
                <w:b/>
                <w:color w:val="000000"/>
                <w:sz w:val="24"/>
                <w:szCs w:val="24"/>
                <w:shd w:val="clear" w:color="auto" w:fill="FFFFFF"/>
              </w:rPr>
              <w:t xml:space="preserve"> մարտի 1-ն ընկած ժամանակահատվածում (</w:t>
            </w:r>
            <w:r w:rsidRPr="00031FFE">
              <w:rPr>
                <w:rFonts w:ascii="GHEA Grapalat" w:eastAsia="GHEA Grapalat" w:hAnsi="GHEA Grapalat" w:cs="GHEA Grapalat"/>
                <w:color w:val="000000"/>
                <w:sz w:val="24"/>
                <w:szCs w:val="24"/>
                <w:shd w:val="clear" w:color="auto" w:fill="FFFFFF"/>
              </w:rPr>
              <w:t xml:space="preserve">բացառությունների վերաբերյալ տես </w:t>
            </w:r>
            <w:proofErr w:type="spellStart"/>
            <w:r w:rsidRPr="00031FFE">
              <w:rPr>
                <w:rFonts w:ascii="GHEA Grapalat" w:eastAsia="GHEA Grapalat" w:hAnsi="GHEA Grapalat" w:cs="GHEA Grapalat"/>
                <w:color w:val="000000"/>
                <w:sz w:val="24"/>
                <w:szCs w:val="24"/>
                <w:shd w:val="clear" w:color="auto" w:fill="FFFFFF"/>
              </w:rPr>
              <w:t>ստորև</w:t>
            </w:r>
            <w:proofErr w:type="spellEnd"/>
            <w:r w:rsidRPr="00031FFE">
              <w:rPr>
                <w:rFonts w:ascii="GHEA Grapalat" w:eastAsia="GHEA Grapalat" w:hAnsi="GHEA Grapalat" w:cs="GHEA Grapalat"/>
                <w:color w:val="000000"/>
                <w:sz w:val="24"/>
                <w:szCs w:val="24"/>
                <w:shd w:val="clear" w:color="auto" w:fill="FFFFFF"/>
              </w:rPr>
              <w:t>:</w:t>
            </w:r>
          </w:p>
          <w:p w14:paraId="738CF910" w14:textId="77777777" w:rsidR="00031FFE" w:rsidRPr="00031FFE" w:rsidRDefault="00031FFE" w:rsidP="00031FFE">
            <w:pPr>
              <w:spacing w:line="240" w:lineRule="auto"/>
              <w:ind w:firstLine="720"/>
              <w:jc w:val="both"/>
              <w:rPr>
                <w:rFonts w:ascii="GHEA Grapalat" w:hAnsi="GHEA Grapalat"/>
                <w:sz w:val="24"/>
                <w:szCs w:val="24"/>
              </w:rPr>
            </w:pPr>
            <w:r w:rsidRPr="00031FFE">
              <w:rPr>
                <w:rFonts w:ascii="GHEA Grapalat" w:eastAsia="GHEA Grapalat" w:hAnsi="GHEA Grapalat" w:cs="GHEA Grapalat"/>
                <w:sz w:val="24"/>
                <w:szCs w:val="24"/>
              </w:rPr>
              <w:t xml:space="preserve">Առաջին հայտարարագիրը ներկայացնելուց հետո իրավաբանական անձը </w:t>
            </w:r>
            <w:proofErr w:type="spellStart"/>
            <w:r w:rsidRPr="00031FFE">
              <w:rPr>
                <w:rFonts w:ascii="GHEA Grapalat" w:eastAsia="GHEA Grapalat" w:hAnsi="GHEA Grapalat" w:cs="GHEA Grapalat"/>
                <w:sz w:val="24"/>
                <w:szCs w:val="24"/>
              </w:rPr>
              <w:t>մինչև</w:t>
            </w:r>
            <w:proofErr w:type="spellEnd"/>
            <w:r w:rsidRPr="00031FFE">
              <w:rPr>
                <w:rFonts w:ascii="GHEA Grapalat" w:eastAsia="GHEA Grapalat" w:hAnsi="GHEA Grapalat" w:cs="GHEA Grapalat"/>
                <w:sz w:val="24"/>
                <w:szCs w:val="24"/>
              </w:rPr>
              <w:t xml:space="preserve"> յուրաքանչյուր տարվա փետրվարի 20-ը </w:t>
            </w:r>
            <w:r w:rsidRPr="00031FFE">
              <w:rPr>
                <w:rFonts w:ascii="GHEA Grapalat" w:eastAsia="GHEA Grapalat" w:hAnsi="GHEA Grapalat" w:cs="GHEA Grapalat"/>
                <w:color w:val="000000"/>
                <w:sz w:val="24"/>
                <w:szCs w:val="24"/>
                <w:shd w:val="clear" w:color="auto" w:fill="FFFFFF"/>
              </w:rPr>
              <w:t xml:space="preserve">ՀՀ ԱՆ </w:t>
            </w:r>
            <w:r w:rsidRPr="00031FFE">
              <w:rPr>
                <w:rFonts w:ascii="GHEA Grapalat" w:eastAsia="GHEA Grapalat" w:hAnsi="GHEA Grapalat" w:cs="GHEA Grapalat"/>
                <w:color w:val="000000"/>
                <w:sz w:val="24"/>
                <w:szCs w:val="24"/>
              </w:rPr>
              <w:t xml:space="preserve">իրավաբանական անձանց պետական </w:t>
            </w:r>
            <w:r w:rsidRPr="00031FFE">
              <w:rPr>
                <w:rFonts w:ascii="GHEA Grapalat" w:eastAsia="GHEA Grapalat" w:hAnsi="GHEA Grapalat" w:cs="GHEA Grapalat"/>
                <w:color w:val="000000"/>
                <w:sz w:val="24"/>
                <w:szCs w:val="24"/>
                <w:shd w:val="clear" w:color="auto" w:fill="FFFFFF"/>
              </w:rPr>
              <w:t>ռեգիստրի</w:t>
            </w:r>
            <w:r w:rsidRPr="00031FFE">
              <w:rPr>
                <w:rFonts w:ascii="GHEA Grapalat" w:eastAsia="GHEA Grapalat" w:hAnsi="GHEA Grapalat" w:cs="GHEA Grapalat"/>
                <w:color w:val="000000"/>
                <w:sz w:val="24"/>
                <w:szCs w:val="24"/>
              </w:rPr>
              <w:t xml:space="preserve"> </w:t>
            </w:r>
            <w:r w:rsidRPr="00031FFE">
              <w:rPr>
                <w:rFonts w:ascii="GHEA Grapalat" w:eastAsia="GHEA Grapalat" w:hAnsi="GHEA Grapalat" w:cs="GHEA Grapalat"/>
                <w:color w:val="000000"/>
                <w:sz w:val="24"/>
                <w:szCs w:val="24"/>
                <w:shd w:val="clear" w:color="auto" w:fill="FFFFFF"/>
              </w:rPr>
              <w:t xml:space="preserve">գործակալություն է ներկայացնում </w:t>
            </w:r>
            <w:proofErr w:type="spellStart"/>
            <w:r w:rsidRPr="00031FFE">
              <w:rPr>
                <w:rFonts w:ascii="GHEA Grapalat" w:eastAsia="GHEA Grapalat" w:hAnsi="GHEA Grapalat" w:cs="GHEA Grapalat"/>
                <w:color w:val="000000"/>
                <w:sz w:val="24"/>
                <w:szCs w:val="24"/>
                <w:shd w:val="clear" w:color="auto" w:fill="FFFFFF"/>
              </w:rPr>
              <w:t>ստորև</w:t>
            </w:r>
            <w:proofErr w:type="spellEnd"/>
            <w:r w:rsidRPr="00031FFE">
              <w:rPr>
                <w:rFonts w:ascii="GHEA Grapalat" w:eastAsia="GHEA Grapalat" w:hAnsi="GHEA Grapalat" w:cs="GHEA Grapalat"/>
                <w:color w:val="000000"/>
                <w:sz w:val="24"/>
                <w:szCs w:val="24"/>
                <w:shd w:val="clear" w:color="auto" w:fill="FFFFFF"/>
              </w:rPr>
              <w:t xml:space="preserve"> ներկայացված հաշվետվությունը/տեղեկությունները</w:t>
            </w:r>
            <w:r w:rsidRPr="00031FFE">
              <w:rPr>
                <w:rFonts w:ascii="GHEA Grapalat" w:eastAsia="GHEA Grapalat" w:hAnsi="GHEA Grapalat" w:cs="GHEA Grapalat"/>
                <w:color w:val="000000"/>
                <w:sz w:val="24"/>
                <w:szCs w:val="24"/>
              </w:rPr>
              <w:t>՝</w:t>
            </w:r>
          </w:p>
          <w:p w14:paraId="023BCF8F" w14:textId="77777777" w:rsidR="00031FFE" w:rsidRPr="00031FFE" w:rsidRDefault="00031FFE" w:rsidP="00031FFE">
            <w:pPr>
              <w:spacing w:line="240" w:lineRule="auto"/>
              <w:ind w:firstLine="720"/>
              <w:jc w:val="both"/>
              <w:rPr>
                <w:rFonts w:ascii="GHEA Grapalat" w:hAnsi="GHEA Grapalat"/>
                <w:sz w:val="24"/>
                <w:szCs w:val="24"/>
              </w:rPr>
            </w:pPr>
            <w:r w:rsidRPr="00031FFE">
              <w:rPr>
                <w:rFonts w:ascii="GHEA Grapalat" w:eastAsia="GHEA Grapalat" w:hAnsi="GHEA Grapalat" w:cs="GHEA Grapalat"/>
                <w:sz w:val="24"/>
                <w:szCs w:val="24"/>
                <w:u w:val="single"/>
              </w:rPr>
              <w:t>1) հաստատում, որ վերջին հայտարարագրում գործակալություն ներկայացված իրական շահառուների վերաբերյալ տեղեկատվությունը ճշգրիտ է նախորդ տարվա դեկտեմբերի 31-ի դրությամբ, կամ.</w:t>
            </w:r>
          </w:p>
          <w:p w14:paraId="4B9644FD" w14:textId="5ADE19C8" w:rsidR="00031FFE" w:rsidRPr="00031FFE" w:rsidRDefault="00031FFE" w:rsidP="00031FFE">
            <w:pPr>
              <w:spacing w:line="240" w:lineRule="auto"/>
              <w:ind w:firstLine="720"/>
              <w:jc w:val="both"/>
              <w:rPr>
                <w:rFonts w:ascii="GHEA Grapalat" w:eastAsia="GHEA Grapalat" w:hAnsi="GHEA Grapalat" w:cs="GHEA Grapalat"/>
                <w:sz w:val="24"/>
                <w:szCs w:val="24"/>
                <w:u w:val="single"/>
              </w:rPr>
            </w:pPr>
            <w:r w:rsidRPr="00031FFE">
              <w:rPr>
                <w:rFonts w:ascii="GHEA Grapalat" w:eastAsia="GHEA Grapalat" w:hAnsi="GHEA Grapalat" w:cs="GHEA Grapalat"/>
                <w:sz w:val="24"/>
                <w:szCs w:val="24"/>
                <w:u w:val="single"/>
              </w:rPr>
              <w:t>2) իրավաբանական անձի իրական շահառուների մասին տեղեկատվության փոփոխությունները:</w:t>
            </w:r>
          </w:p>
          <w:p w14:paraId="02578B70" w14:textId="24894370" w:rsidR="00031FFE" w:rsidRPr="00031FFE" w:rsidRDefault="00031FFE" w:rsidP="00031FFE">
            <w:pPr>
              <w:spacing w:line="240" w:lineRule="auto"/>
              <w:ind w:firstLine="720"/>
              <w:jc w:val="both"/>
              <w:rPr>
                <w:rFonts w:ascii="GHEA Grapalat" w:hAnsi="GHEA Grapalat"/>
                <w:sz w:val="24"/>
                <w:szCs w:val="24"/>
              </w:rPr>
            </w:pPr>
            <w:r w:rsidRPr="00031FFE">
              <w:rPr>
                <w:rFonts w:ascii="GHEA Grapalat" w:eastAsia="GHEA Grapalat" w:hAnsi="GHEA Grapalat" w:cs="GHEA Grapalat"/>
                <w:b/>
                <w:color w:val="000000"/>
                <w:sz w:val="24"/>
                <w:szCs w:val="24"/>
              </w:rPr>
              <w:t>Իրական շահառուների տվյալների փոփոխման դեպքում</w:t>
            </w:r>
            <w:r w:rsidRPr="00031FFE">
              <w:rPr>
                <w:rFonts w:ascii="GHEA Grapalat" w:eastAsia="GHEA Grapalat" w:hAnsi="GHEA Grapalat" w:cs="GHEA Grapalat"/>
                <w:color w:val="000000"/>
                <w:sz w:val="24"/>
                <w:szCs w:val="24"/>
              </w:rPr>
              <w:t xml:space="preserve"> դրանք պետք է հայտարարագրվեն իրավաբանական անձին բացահայտվելուց անմիջապես հետո, </w:t>
            </w:r>
            <w:r w:rsidRPr="00031FFE">
              <w:rPr>
                <w:rFonts w:ascii="GHEA Grapalat" w:eastAsia="GHEA Grapalat" w:hAnsi="GHEA Grapalat" w:cs="GHEA Grapalat"/>
                <w:b/>
                <w:color w:val="000000"/>
                <w:sz w:val="24"/>
                <w:szCs w:val="24"/>
              </w:rPr>
              <w:t>բայց ոչ ուշ, քան փոփոխությունից 40 օր հետո։</w:t>
            </w:r>
          </w:p>
          <w:p w14:paraId="2C972F2A" w14:textId="3470C31E" w:rsidR="00031FFE" w:rsidRPr="00031FFE" w:rsidRDefault="00031FFE" w:rsidP="00031FFE">
            <w:pPr>
              <w:jc w:val="both"/>
              <w:rPr>
                <w:rFonts w:ascii="GHEA Grapalat" w:hAnsi="GHEA Grapalat"/>
                <w:sz w:val="24"/>
                <w:szCs w:val="24"/>
              </w:rPr>
            </w:pPr>
          </w:p>
        </w:tc>
      </w:tr>
    </w:tbl>
    <w:p w14:paraId="1C32FE0F" w14:textId="40ECEDC3" w:rsidR="00031FFE" w:rsidRPr="00031FFE" w:rsidRDefault="00031FFE" w:rsidP="00031FFE">
      <w:pPr>
        <w:jc w:val="both"/>
        <w:rPr>
          <w:rFonts w:ascii="GHEA Grapalat" w:hAnsi="GHEA Grapalat"/>
          <w:sz w:val="24"/>
          <w:szCs w:val="24"/>
        </w:rPr>
      </w:pPr>
    </w:p>
    <w:p w14:paraId="05ED420F" w14:textId="77777777" w:rsidR="00031FFE" w:rsidRPr="00031FFE" w:rsidRDefault="00031FFE" w:rsidP="00031FFE">
      <w:pPr>
        <w:pStyle w:val="Heading1"/>
        <w:spacing w:before="0" w:line="240" w:lineRule="auto"/>
        <w:jc w:val="both"/>
        <w:rPr>
          <w:rFonts w:ascii="GHEA Grapalat" w:eastAsia="GHEA Grapalat" w:hAnsi="GHEA Grapalat" w:cs="GHEA Grapalat"/>
          <w:sz w:val="24"/>
          <w:szCs w:val="24"/>
        </w:rPr>
      </w:pPr>
      <w:r w:rsidRPr="00031FFE">
        <w:rPr>
          <w:rFonts w:ascii="GHEA Grapalat" w:eastAsia="GHEA Grapalat" w:hAnsi="GHEA Grapalat" w:cs="GHEA Grapalat"/>
          <w:sz w:val="24"/>
          <w:szCs w:val="24"/>
        </w:rPr>
        <w:t xml:space="preserve">Ժամկետների հետ կապված սահմանվում են բացառություններ     </w:t>
      </w:r>
    </w:p>
    <w:p w14:paraId="3BE999C1" w14:textId="77777777" w:rsidR="00031FFE" w:rsidRPr="00031FFE" w:rsidRDefault="00031FFE" w:rsidP="00031FFE">
      <w:pPr>
        <w:jc w:val="both"/>
        <w:rPr>
          <w:rFonts w:ascii="GHEA Grapalat" w:eastAsia="GHEA Grapalat" w:hAnsi="GHEA Grapalat" w:cs="GHEA Grapalat"/>
          <w:color w:val="000000"/>
          <w:sz w:val="24"/>
          <w:szCs w:val="24"/>
          <w:shd w:val="clear" w:color="auto" w:fill="FFFFFF"/>
        </w:rPr>
      </w:pPr>
    </w:p>
    <w:p w14:paraId="5C6A3604" w14:textId="266CEC2A" w:rsidR="00031FFE" w:rsidRPr="00031FFE" w:rsidRDefault="00031FFE" w:rsidP="00031FFE">
      <w:pPr>
        <w:jc w:val="both"/>
        <w:rPr>
          <w:rFonts w:ascii="GHEA Grapalat" w:hAnsi="GHEA Grapalat"/>
          <w:b/>
          <w:bCs/>
          <w:color w:val="000000"/>
          <w:sz w:val="24"/>
          <w:szCs w:val="24"/>
          <w:shd w:val="clear" w:color="auto" w:fill="FFFFFF"/>
        </w:rPr>
      </w:pPr>
      <w:r w:rsidRPr="00031FFE">
        <w:rPr>
          <w:rFonts w:ascii="GHEA Grapalat" w:eastAsia="GHEA Grapalat" w:hAnsi="GHEA Grapalat" w:cs="GHEA Grapalat"/>
          <w:color w:val="000000"/>
          <w:sz w:val="24"/>
          <w:szCs w:val="24"/>
          <w:shd w:val="clear" w:color="auto" w:fill="FFFFFF"/>
        </w:rPr>
        <w:t>Օրենքը մի շարք դեպքերում վերոնշյալ ժամկետից նախատեսում է</w:t>
      </w:r>
      <w:r w:rsidRPr="00031FFE">
        <w:rPr>
          <w:rFonts w:ascii="GHEA Grapalat" w:eastAsia="GHEA Grapalat" w:hAnsi="GHEA Grapalat" w:cs="GHEA Grapalat"/>
          <w:color w:val="000000"/>
          <w:sz w:val="24"/>
          <w:szCs w:val="24"/>
          <w:shd w:val="clear" w:color="auto" w:fill="FFFFFF"/>
        </w:rPr>
        <w:t xml:space="preserve"> </w:t>
      </w:r>
      <w:r w:rsidRPr="00031FFE">
        <w:rPr>
          <w:rFonts w:ascii="GHEA Grapalat" w:eastAsia="GHEA Grapalat" w:hAnsi="GHEA Grapalat" w:cs="GHEA Grapalat"/>
          <w:color w:val="000000"/>
          <w:sz w:val="24"/>
          <w:szCs w:val="24"/>
          <w:shd w:val="clear" w:color="auto" w:fill="FFFFFF"/>
        </w:rPr>
        <w:t>բացառություններ</w:t>
      </w:r>
      <w:r w:rsidRPr="00031FFE">
        <w:rPr>
          <w:rFonts w:ascii="GHEA Grapalat" w:eastAsia="GHEA Grapalat" w:hAnsi="GHEA Grapalat" w:cs="GHEA Grapalat"/>
          <w:color w:val="000000"/>
          <w:sz w:val="24"/>
          <w:szCs w:val="24"/>
          <w:shd w:val="clear" w:color="auto" w:fill="FFFFFF"/>
        </w:rPr>
        <w:t xml:space="preserve">: </w:t>
      </w:r>
      <w:r w:rsidRPr="00031FFE">
        <w:rPr>
          <w:rFonts w:ascii="GHEA Grapalat" w:eastAsia="GHEA Grapalat" w:hAnsi="GHEA Grapalat" w:cs="GHEA Grapalat"/>
          <w:color w:val="000000"/>
          <w:sz w:val="24"/>
          <w:szCs w:val="24"/>
          <w:shd w:val="clear" w:color="auto" w:fill="FFFFFF"/>
        </w:rPr>
        <w:t xml:space="preserve">Մասնավորապես՝  </w:t>
      </w:r>
      <w:r w:rsidRPr="00031FFE">
        <w:rPr>
          <w:rFonts w:ascii="GHEA Grapalat" w:hAnsi="GHEA Grapalat"/>
          <w:color w:val="000000"/>
          <w:sz w:val="24"/>
          <w:szCs w:val="24"/>
          <w:shd w:val="clear" w:color="auto" w:fill="FFFFFF"/>
        </w:rPr>
        <w:t xml:space="preserve">հանրային ծառայությունների կարգավորվող ոլորտում գործունեություն իրականացնող, ինչպես նաև տեսալսողական </w:t>
      </w:r>
      <w:proofErr w:type="spellStart"/>
      <w:r w:rsidRPr="00031FFE">
        <w:rPr>
          <w:rFonts w:ascii="GHEA Grapalat" w:hAnsi="GHEA Grapalat"/>
          <w:color w:val="000000"/>
          <w:sz w:val="24"/>
          <w:szCs w:val="24"/>
          <w:shd w:val="clear" w:color="auto" w:fill="FFFFFF"/>
        </w:rPr>
        <w:t>մեդիածառայություն</w:t>
      </w:r>
      <w:proofErr w:type="spellEnd"/>
      <w:r w:rsidRPr="00031FFE">
        <w:rPr>
          <w:rFonts w:ascii="GHEA Grapalat" w:hAnsi="GHEA Grapalat"/>
          <w:color w:val="000000"/>
          <w:sz w:val="24"/>
          <w:szCs w:val="24"/>
          <w:shd w:val="clear" w:color="auto" w:fill="FFFFFF"/>
        </w:rPr>
        <w:t xml:space="preserve"> մատուցող իրավաբանական անձանց համար  իրական շահառուների վերաբերյալ </w:t>
      </w:r>
      <w:proofErr w:type="spellStart"/>
      <w:r w:rsidRPr="00031FFE">
        <w:rPr>
          <w:rFonts w:ascii="GHEA Grapalat" w:hAnsi="GHEA Grapalat"/>
          <w:color w:val="000000"/>
          <w:sz w:val="24"/>
          <w:szCs w:val="24"/>
          <w:shd w:val="clear" w:color="auto" w:fill="FFFFFF"/>
        </w:rPr>
        <w:t>հայտարարգիր</w:t>
      </w:r>
      <w:proofErr w:type="spellEnd"/>
      <w:r w:rsidRPr="00031FFE">
        <w:rPr>
          <w:rFonts w:ascii="GHEA Grapalat" w:hAnsi="GHEA Grapalat"/>
          <w:color w:val="000000"/>
          <w:sz w:val="24"/>
          <w:szCs w:val="24"/>
          <w:shd w:val="clear" w:color="auto" w:fill="FFFFFF"/>
        </w:rPr>
        <w:t xml:space="preserve"> ներկայացնելու ժամկետը սահմանվել է </w:t>
      </w:r>
      <w:r w:rsidRPr="00031FFE">
        <w:rPr>
          <w:rFonts w:ascii="GHEA Grapalat" w:hAnsi="GHEA Grapalat"/>
          <w:b/>
          <w:bCs/>
          <w:color w:val="000000"/>
          <w:sz w:val="24"/>
          <w:szCs w:val="24"/>
          <w:shd w:val="clear" w:color="auto" w:fill="FFFFFF"/>
        </w:rPr>
        <w:t xml:space="preserve">2021 թվականի սեպտեմբերի 1-ից </w:t>
      </w:r>
      <w:proofErr w:type="spellStart"/>
      <w:r w:rsidRPr="00031FFE">
        <w:rPr>
          <w:rFonts w:ascii="GHEA Grapalat" w:hAnsi="GHEA Grapalat"/>
          <w:b/>
          <w:bCs/>
          <w:color w:val="000000"/>
          <w:sz w:val="24"/>
          <w:szCs w:val="24"/>
          <w:shd w:val="clear" w:color="auto" w:fill="FFFFFF"/>
        </w:rPr>
        <w:t>մինչև</w:t>
      </w:r>
      <w:proofErr w:type="spellEnd"/>
      <w:r w:rsidRPr="00031FFE">
        <w:rPr>
          <w:rFonts w:ascii="GHEA Grapalat" w:hAnsi="GHEA Grapalat"/>
          <w:b/>
          <w:bCs/>
          <w:color w:val="000000"/>
          <w:sz w:val="24"/>
          <w:szCs w:val="24"/>
          <w:shd w:val="clear" w:color="auto" w:fill="FFFFFF"/>
        </w:rPr>
        <w:t xml:space="preserve"> նոյեմբերի 1-ն ընկած ժամանակահատվածը</w:t>
      </w:r>
      <w:r w:rsidRPr="00031FFE">
        <w:rPr>
          <w:rFonts w:ascii="GHEA Grapalat" w:hAnsi="GHEA Grapalat"/>
          <w:b/>
          <w:bCs/>
          <w:color w:val="000000"/>
          <w:sz w:val="24"/>
          <w:szCs w:val="24"/>
          <w:shd w:val="clear" w:color="auto" w:fill="FFFFFF"/>
        </w:rPr>
        <w:t xml:space="preserve">: </w:t>
      </w:r>
    </w:p>
    <w:p w14:paraId="3BACD1F6" w14:textId="374A53F1" w:rsidR="00031FFE" w:rsidRPr="00031FFE" w:rsidRDefault="00031FFE" w:rsidP="00031FFE">
      <w:pPr>
        <w:jc w:val="both"/>
        <w:rPr>
          <w:rFonts w:ascii="GHEA Grapalat" w:eastAsia="GHEA Grapalat" w:hAnsi="GHEA Grapalat" w:cs="GHEA Grapalat"/>
          <w:b/>
          <w:color w:val="000000"/>
          <w:sz w:val="24"/>
          <w:szCs w:val="24"/>
          <w:shd w:val="clear" w:color="auto" w:fill="FFFFFF"/>
        </w:rPr>
      </w:pPr>
      <w:proofErr w:type="spellStart"/>
      <w:r w:rsidRPr="00031FFE">
        <w:rPr>
          <w:rFonts w:ascii="GHEA Grapalat" w:eastAsia="GHEA Grapalat" w:hAnsi="GHEA Grapalat" w:cs="GHEA Grapalat"/>
          <w:color w:val="000000"/>
          <w:sz w:val="24"/>
          <w:szCs w:val="24"/>
          <w:shd w:val="clear" w:color="auto" w:fill="FFFFFF"/>
        </w:rPr>
        <w:lastRenderedPageBreak/>
        <w:t>Մինչև</w:t>
      </w:r>
      <w:proofErr w:type="spellEnd"/>
      <w:r w:rsidRPr="00031FFE">
        <w:rPr>
          <w:rFonts w:ascii="GHEA Grapalat" w:eastAsia="GHEA Grapalat" w:hAnsi="GHEA Grapalat" w:cs="GHEA Grapalat"/>
          <w:color w:val="000000"/>
          <w:sz w:val="24"/>
          <w:szCs w:val="24"/>
          <w:shd w:val="clear" w:color="auto" w:fill="FFFFFF"/>
        </w:rPr>
        <w:t xml:space="preserve"> 28.06.2021թ</w:t>
      </w:r>
      <w:r w:rsidRPr="00031FFE">
        <w:rPr>
          <w:rFonts w:ascii="Cambria Math" w:eastAsia="Cambria Math" w:hAnsi="Cambria Math" w:cs="Cambria Math"/>
          <w:color w:val="000000"/>
          <w:sz w:val="24"/>
          <w:szCs w:val="24"/>
          <w:shd w:val="clear" w:color="auto" w:fill="FFFFFF"/>
        </w:rPr>
        <w:t>․</w:t>
      </w:r>
      <w:r w:rsidRPr="00031FFE">
        <w:rPr>
          <w:rFonts w:ascii="GHEA Grapalat" w:eastAsia="GHEA Grapalat" w:hAnsi="GHEA Grapalat" w:cs="GHEA Grapalat"/>
          <w:color w:val="000000"/>
          <w:sz w:val="24"/>
          <w:szCs w:val="24"/>
          <w:shd w:val="clear" w:color="auto" w:fill="F6F6F6"/>
        </w:rPr>
        <w:t xml:space="preserve"> </w:t>
      </w:r>
      <w:r w:rsidRPr="00031FFE">
        <w:rPr>
          <w:rFonts w:ascii="GHEA Grapalat" w:eastAsia="GHEA Grapalat" w:hAnsi="GHEA Grapalat" w:cs="GHEA Grapalat"/>
          <w:color w:val="000000"/>
          <w:sz w:val="24"/>
          <w:szCs w:val="24"/>
          <w:shd w:val="clear" w:color="auto" w:fill="FFFFFF"/>
        </w:rPr>
        <w:t>իրական սեփականատերերի վերաբերյալ հայտարարագիր ներկայացրած անձինք պարտավոր են իրական</w:t>
      </w:r>
      <w:r w:rsidRPr="00031FFE">
        <w:rPr>
          <w:color w:val="000000"/>
          <w:sz w:val="24"/>
          <w:szCs w:val="24"/>
          <w:shd w:val="clear" w:color="auto" w:fill="FFFFFF"/>
        </w:rPr>
        <w:t> </w:t>
      </w:r>
      <w:r w:rsidRPr="00031FFE">
        <w:rPr>
          <w:rFonts w:ascii="GHEA Grapalat" w:eastAsia="GHEA Grapalat" w:hAnsi="GHEA Grapalat" w:cs="GHEA Grapalat"/>
          <w:color w:val="000000"/>
          <w:sz w:val="24"/>
          <w:szCs w:val="24"/>
          <w:shd w:val="clear" w:color="auto" w:fill="FFFFFF"/>
        </w:rPr>
        <w:t xml:space="preserve">շահառուների վերաբերյալ հայտարարագիրը ներկայացնել </w:t>
      </w:r>
      <w:proofErr w:type="spellStart"/>
      <w:r w:rsidRPr="00031FFE">
        <w:rPr>
          <w:rFonts w:ascii="GHEA Grapalat" w:eastAsia="GHEA Grapalat" w:hAnsi="GHEA Grapalat" w:cs="GHEA Grapalat"/>
          <w:b/>
          <w:color w:val="000000"/>
          <w:sz w:val="24"/>
          <w:szCs w:val="24"/>
          <w:shd w:val="clear" w:color="auto" w:fill="FFFFFF"/>
        </w:rPr>
        <w:t>մինչև</w:t>
      </w:r>
      <w:proofErr w:type="spellEnd"/>
      <w:r w:rsidRPr="00031FFE">
        <w:rPr>
          <w:rFonts w:ascii="GHEA Grapalat" w:eastAsia="GHEA Grapalat" w:hAnsi="GHEA Grapalat" w:cs="GHEA Grapalat"/>
          <w:b/>
          <w:color w:val="000000"/>
          <w:sz w:val="24"/>
          <w:szCs w:val="24"/>
          <w:shd w:val="clear" w:color="auto" w:fill="FFFFFF"/>
        </w:rPr>
        <w:t xml:space="preserve"> 2022 թվականի փետրվարի 20-ը</w:t>
      </w:r>
      <w:r w:rsidRPr="00031FFE">
        <w:rPr>
          <w:rFonts w:ascii="GHEA Grapalat" w:eastAsia="GHEA Grapalat" w:hAnsi="GHEA Grapalat" w:cs="GHEA Grapalat"/>
          <w:b/>
          <w:color w:val="000000"/>
          <w:sz w:val="24"/>
          <w:szCs w:val="24"/>
          <w:shd w:val="clear" w:color="auto" w:fill="FFFFFF"/>
        </w:rPr>
        <w:t>:</w:t>
      </w:r>
    </w:p>
    <w:p w14:paraId="398304B1" w14:textId="529F8A83" w:rsidR="00031FFE" w:rsidRPr="00031FFE" w:rsidRDefault="00031FFE" w:rsidP="00031FFE">
      <w:pPr>
        <w:jc w:val="both"/>
        <w:rPr>
          <w:rFonts w:ascii="GHEA Grapalat" w:eastAsia="GHEA Grapalat" w:hAnsi="GHEA Grapalat" w:cs="GHEA Grapalat"/>
          <w:b/>
          <w:color w:val="000000"/>
          <w:sz w:val="24"/>
          <w:szCs w:val="24"/>
          <w:shd w:val="clear" w:color="auto" w:fill="FFFFFF"/>
        </w:rPr>
      </w:pPr>
      <w:r w:rsidRPr="00031FFE">
        <w:rPr>
          <w:rFonts w:ascii="GHEA Grapalat" w:eastAsia="GHEA Grapalat" w:hAnsi="GHEA Grapalat" w:cs="GHEA Grapalat"/>
          <w:color w:val="000000"/>
          <w:sz w:val="24"/>
          <w:szCs w:val="24"/>
          <w:shd w:val="clear" w:color="auto" w:fill="FFFFFF"/>
        </w:rPr>
        <w:t xml:space="preserve">Իսկ միայն ֆիզիկական անձ մասնակիցներ ունեցող սահմանափակ պատասխանատվությամբ ընկերությունները, ինչպես նաև ոչ առևտրային կազմակերպությունները պարտավորվում են իրական շահառուների վերաբերյալ հայտարարագիր ներկայացնել </w:t>
      </w:r>
      <w:r w:rsidRPr="00031FFE">
        <w:rPr>
          <w:rFonts w:ascii="GHEA Grapalat" w:eastAsia="GHEA Grapalat" w:hAnsi="GHEA Grapalat" w:cs="GHEA Grapalat"/>
          <w:b/>
          <w:color w:val="000000"/>
          <w:sz w:val="24"/>
          <w:szCs w:val="24"/>
          <w:shd w:val="clear" w:color="auto" w:fill="FFFFFF"/>
        </w:rPr>
        <w:t xml:space="preserve">2023 թվականի հունվարի 1-ից </w:t>
      </w:r>
      <w:proofErr w:type="spellStart"/>
      <w:r w:rsidRPr="00031FFE">
        <w:rPr>
          <w:rFonts w:ascii="GHEA Grapalat" w:eastAsia="GHEA Grapalat" w:hAnsi="GHEA Grapalat" w:cs="GHEA Grapalat"/>
          <w:b/>
          <w:color w:val="000000"/>
          <w:sz w:val="24"/>
          <w:szCs w:val="24"/>
          <w:shd w:val="clear" w:color="auto" w:fill="FFFFFF"/>
        </w:rPr>
        <w:t>մինչև</w:t>
      </w:r>
      <w:proofErr w:type="spellEnd"/>
      <w:r w:rsidRPr="00031FFE">
        <w:rPr>
          <w:rFonts w:ascii="GHEA Grapalat" w:eastAsia="GHEA Grapalat" w:hAnsi="GHEA Grapalat" w:cs="GHEA Grapalat"/>
          <w:b/>
          <w:color w:val="000000"/>
          <w:sz w:val="24"/>
          <w:szCs w:val="24"/>
          <w:shd w:val="clear" w:color="auto" w:fill="FFFFFF"/>
        </w:rPr>
        <w:t xml:space="preserve"> մարտի 1-ն ընկած ժամանակահատվածում</w:t>
      </w:r>
      <w:r w:rsidRPr="00031FFE">
        <w:rPr>
          <w:rFonts w:ascii="GHEA Grapalat" w:eastAsia="GHEA Grapalat" w:hAnsi="GHEA Grapalat" w:cs="GHEA Grapalat"/>
          <w:b/>
          <w:color w:val="000000"/>
          <w:sz w:val="24"/>
          <w:szCs w:val="24"/>
          <w:shd w:val="clear" w:color="auto" w:fill="FFFFFF"/>
        </w:rPr>
        <w:t xml:space="preserve">: </w:t>
      </w:r>
    </w:p>
    <w:p w14:paraId="3B6E9723" w14:textId="71730F76" w:rsidR="00031FFE" w:rsidRPr="00031FFE" w:rsidRDefault="00031FFE" w:rsidP="00031FFE">
      <w:pPr>
        <w:pStyle w:val="Heading1"/>
        <w:spacing w:before="0" w:line="240" w:lineRule="auto"/>
        <w:jc w:val="both"/>
        <w:rPr>
          <w:rFonts w:ascii="GHEA Grapalat" w:eastAsia="GHEA Grapalat" w:hAnsi="GHEA Grapalat" w:cs="GHEA Grapalat"/>
          <w:sz w:val="24"/>
          <w:szCs w:val="24"/>
        </w:rPr>
      </w:pPr>
      <w:r w:rsidRPr="00031FFE">
        <w:rPr>
          <w:rFonts w:ascii="GHEA Grapalat" w:eastAsia="GHEA Grapalat" w:hAnsi="GHEA Grapalat" w:cs="GHEA Grapalat"/>
          <w:sz w:val="24"/>
          <w:szCs w:val="24"/>
        </w:rPr>
        <w:t>Հայտարարագրի բովանդակությունը և ներկայացման կարգը</w:t>
      </w:r>
      <w:r w:rsidRPr="00031FFE">
        <w:rPr>
          <w:rFonts w:ascii="Cambria Math" w:eastAsia="GHEA Grapalat" w:hAnsi="Cambria Math" w:cs="Cambria Math"/>
          <w:sz w:val="24"/>
          <w:szCs w:val="24"/>
        </w:rPr>
        <w:t>․</w:t>
      </w:r>
    </w:p>
    <w:p w14:paraId="15052942" w14:textId="780E1D11" w:rsidR="00031FFE" w:rsidRPr="00031FFE" w:rsidRDefault="00031FFE" w:rsidP="00031FFE">
      <w:pPr>
        <w:jc w:val="both"/>
        <w:rPr>
          <w:rFonts w:ascii="GHEA Grapalat" w:hAnsi="GHEA Grapalat"/>
          <w:sz w:val="24"/>
          <w:szCs w:val="24"/>
        </w:rPr>
      </w:pPr>
      <w:r w:rsidRPr="00031FFE">
        <w:rPr>
          <w:rFonts w:ascii="GHEA Grapalat" w:eastAsia="GHEA Grapalat" w:hAnsi="GHEA Grapalat" w:cs="GHEA Grapalat"/>
          <w:sz w:val="24"/>
          <w:szCs w:val="24"/>
        </w:rPr>
        <w:t xml:space="preserve">Իրական շահառուների վերաբերյալ հայտարարագիրը և հայտարարագրում հետագա փոփոխությունները ՀՀ արդարադատության նախարարության իրավաբանական անձանց պետական ռեգիստրի գործակալություն են ներկայացվում </w:t>
      </w:r>
      <w:r w:rsidRPr="00031FFE">
        <w:rPr>
          <w:rFonts w:ascii="GHEA Grapalat" w:eastAsia="GHEA Grapalat" w:hAnsi="GHEA Grapalat" w:cs="GHEA Grapalat"/>
          <w:b/>
          <w:sz w:val="24"/>
          <w:szCs w:val="24"/>
        </w:rPr>
        <w:t>էլեկտրոնային եղանակով՝</w:t>
      </w:r>
      <w:r w:rsidRPr="00031FFE">
        <w:rPr>
          <w:rFonts w:ascii="GHEA Grapalat" w:eastAsia="GHEA Grapalat" w:hAnsi="GHEA Grapalat" w:cs="GHEA Grapalat"/>
          <w:sz w:val="24"/>
          <w:szCs w:val="24"/>
        </w:rPr>
        <w:t xml:space="preserve"> e-register.am կայքի միջոցով </w:t>
      </w:r>
      <w:r w:rsidRPr="00031FFE">
        <w:rPr>
          <w:rFonts w:ascii="GHEA Grapalat" w:eastAsia="GHEA Grapalat" w:hAnsi="GHEA Grapalat" w:cs="GHEA Grapalat"/>
          <w:i/>
          <w:color w:val="000000"/>
          <w:sz w:val="24"/>
          <w:szCs w:val="24"/>
          <w:shd w:val="clear" w:color="auto" w:fill="FFFFFF"/>
        </w:rPr>
        <w:t>(</w:t>
      </w:r>
      <w:proofErr w:type="spellStart"/>
      <w:r w:rsidRPr="00031FFE">
        <w:rPr>
          <w:rFonts w:ascii="GHEA Grapalat" w:eastAsia="GHEA Grapalat" w:hAnsi="GHEA Grapalat" w:cs="GHEA Grapalat"/>
          <w:i/>
          <w:color w:val="000000"/>
          <w:sz w:val="24"/>
          <w:szCs w:val="24"/>
          <w:shd w:val="clear" w:color="auto" w:fill="FFFFFF"/>
        </w:rPr>
        <w:t>հայտարարգրի</w:t>
      </w:r>
      <w:proofErr w:type="spellEnd"/>
      <w:r w:rsidRPr="00031FFE">
        <w:rPr>
          <w:rFonts w:ascii="GHEA Grapalat" w:eastAsia="GHEA Grapalat" w:hAnsi="GHEA Grapalat" w:cs="GHEA Grapalat"/>
          <w:i/>
          <w:color w:val="000000"/>
          <w:sz w:val="24"/>
          <w:szCs w:val="24"/>
          <w:shd w:val="clear" w:color="auto" w:fill="FFFFFF"/>
        </w:rPr>
        <w:t xml:space="preserve"> </w:t>
      </w:r>
      <w:proofErr w:type="spellStart"/>
      <w:r w:rsidRPr="00031FFE">
        <w:rPr>
          <w:rFonts w:ascii="GHEA Grapalat" w:eastAsia="GHEA Grapalat" w:hAnsi="GHEA Grapalat" w:cs="GHEA Grapalat"/>
          <w:i/>
          <w:color w:val="000000"/>
          <w:sz w:val="24"/>
          <w:szCs w:val="24"/>
          <w:shd w:val="clear" w:color="auto" w:fill="FFFFFF"/>
        </w:rPr>
        <w:t>ձևը</w:t>
      </w:r>
      <w:proofErr w:type="spellEnd"/>
      <w:r w:rsidRPr="00031FFE">
        <w:rPr>
          <w:rFonts w:ascii="GHEA Grapalat" w:eastAsia="GHEA Grapalat" w:hAnsi="GHEA Grapalat" w:cs="GHEA Grapalat"/>
          <w:i/>
          <w:color w:val="000000"/>
          <w:sz w:val="24"/>
          <w:szCs w:val="24"/>
          <w:shd w:val="clear" w:color="auto" w:fill="FFFFFF"/>
        </w:rPr>
        <w:t xml:space="preserve"> և լրացման կարգը </w:t>
      </w:r>
      <w:proofErr w:type="spellStart"/>
      <w:r w:rsidRPr="00031FFE">
        <w:rPr>
          <w:rFonts w:ascii="GHEA Grapalat" w:eastAsia="GHEA Grapalat" w:hAnsi="GHEA Grapalat" w:cs="GHEA Grapalat"/>
          <w:i/>
          <w:color w:val="000000"/>
          <w:sz w:val="24"/>
          <w:szCs w:val="24"/>
          <w:shd w:val="clear" w:color="auto" w:fill="FFFFFF"/>
        </w:rPr>
        <w:t>տե՛ս</w:t>
      </w:r>
      <w:proofErr w:type="spellEnd"/>
      <w:r w:rsidRPr="00031FFE">
        <w:rPr>
          <w:rFonts w:ascii="GHEA Grapalat" w:eastAsia="GHEA Grapalat" w:hAnsi="GHEA Grapalat" w:cs="GHEA Grapalat"/>
          <w:i/>
          <w:color w:val="000000"/>
          <w:sz w:val="24"/>
          <w:szCs w:val="24"/>
          <w:shd w:val="clear" w:color="auto" w:fill="FFFFFF"/>
        </w:rPr>
        <w:t xml:space="preserve"> </w:t>
      </w:r>
      <w:hyperlink r:id="rId7" w:history="1">
        <w:r w:rsidRPr="00031FFE">
          <w:rPr>
            <w:rStyle w:val="Hyperlink"/>
            <w:rFonts w:ascii="GHEA Grapalat" w:eastAsia="GHEA Grapalat" w:hAnsi="GHEA Grapalat" w:cs="GHEA Grapalat"/>
            <w:i/>
            <w:sz w:val="24"/>
            <w:szCs w:val="24"/>
            <w:shd w:val="clear" w:color="auto" w:fill="FFFFFF"/>
          </w:rPr>
          <w:t>հետևյալ</w:t>
        </w:r>
        <w:r w:rsidRPr="00031FFE">
          <w:rPr>
            <w:rStyle w:val="Hyperlink"/>
            <w:rFonts w:ascii="GHEA Grapalat" w:eastAsia="GHEA Grapalat" w:hAnsi="GHEA Grapalat" w:cs="GHEA Grapalat"/>
            <w:i/>
            <w:sz w:val="24"/>
            <w:szCs w:val="24"/>
          </w:rPr>
          <w:t xml:space="preserve"> </w:t>
        </w:r>
        <w:proofErr w:type="spellStart"/>
        <w:r w:rsidRPr="00031FFE">
          <w:rPr>
            <w:rStyle w:val="Hyperlink"/>
            <w:rFonts w:ascii="GHEA Grapalat" w:eastAsia="GHEA Grapalat" w:hAnsi="GHEA Grapalat" w:cs="GHEA Grapalat"/>
            <w:i/>
            <w:sz w:val="24"/>
            <w:szCs w:val="24"/>
          </w:rPr>
          <w:t>հղ</w:t>
        </w:r>
        <w:r w:rsidRPr="00031FFE">
          <w:rPr>
            <w:rStyle w:val="Hyperlink"/>
            <w:rFonts w:ascii="GHEA Grapalat" w:eastAsia="GHEA Grapalat" w:hAnsi="GHEA Grapalat" w:cs="GHEA Grapalat"/>
            <w:i/>
            <w:sz w:val="24"/>
            <w:szCs w:val="24"/>
          </w:rPr>
          <w:t>մ</w:t>
        </w:r>
        <w:r w:rsidRPr="00031FFE">
          <w:rPr>
            <w:rStyle w:val="Hyperlink"/>
            <w:rFonts w:ascii="GHEA Grapalat" w:eastAsia="GHEA Grapalat" w:hAnsi="GHEA Grapalat" w:cs="GHEA Grapalat"/>
            <w:i/>
            <w:sz w:val="24"/>
            <w:szCs w:val="24"/>
          </w:rPr>
          <w:t>ամբ</w:t>
        </w:r>
        <w:proofErr w:type="spellEnd"/>
        <w:r w:rsidRPr="00031FFE">
          <w:rPr>
            <w:rStyle w:val="Hyperlink"/>
            <w:rFonts w:ascii="GHEA Grapalat" w:eastAsia="GHEA Grapalat" w:hAnsi="GHEA Grapalat" w:cs="GHEA Grapalat"/>
            <w:i/>
            <w:sz w:val="24"/>
            <w:szCs w:val="24"/>
          </w:rPr>
          <w:t>:</w:t>
        </w:r>
      </w:hyperlink>
      <w:r w:rsidRPr="00031FFE">
        <w:rPr>
          <w:rFonts w:ascii="GHEA Grapalat" w:eastAsia="GHEA Grapalat" w:hAnsi="GHEA Grapalat" w:cs="GHEA Grapalat"/>
          <w:i/>
          <w:color w:val="000000"/>
          <w:sz w:val="24"/>
          <w:szCs w:val="24"/>
        </w:rPr>
        <w:t xml:space="preserve"> </w:t>
      </w:r>
      <w:r w:rsidRPr="00031FFE">
        <w:rPr>
          <w:rFonts w:ascii="GHEA Grapalat" w:hAnsi="GHEA Grapalat"/>
          <w:sz w:val="24"/>
          <w:szCs w:val="24"/>
        </w:rPr>
        <w:t xml:space="preserve">Իրական շահառուների հայտարարագրման էլեկտրոնային համակարգը հնարավորություն է տալիս </w:t>
      </w:r>
      <w:proofErr w:type="spellStart"/>
      <w:r w:rsidRPr="00031FFE">
        <w:rPr>
          <w:rFonts w:ascii="GHEA Grapalat" w:hAnsi="GHEA Grapalat"/>
          <w:sz w:val="24"/>
          <w:szCs w:val="24"/>
        </w:rPr>
        <w:t>հայտարարգիրը</w:t>
      </w:r>
      <w:proofErr w:type="spellEnd"/>
      <w:r w:rsidRPr="00031FFE">
        <w:rPr>
          <w:rFonts w:ascii="GHEA Grapalat" w:hAnsi="GHEA Grapalat"/>
          <w:sz w:val="24"/>
          <w:szCs w:val="24"/>
        </w:rPr>
        <w:t xml:space="preserve"> լրացնել </w:t>
      </w:r>
      <w:proofErr w:type="spellStart"/>
      <w:r w:rsidRPr="00031FFE">
        <w:rPr>
          <w:rFonts w:ascii="GHEA Grapalat" w:hAnsi="GHEA Grapalat"/>
          <w:sz w:val="24"/>
          <w:szCs w:val="24"/>
        </w:rPr>
        <w:t>МоbileID</w:t>
      </w:r>
      <w:proofErr w:type="spellEnd"/>
      <w:r w:rsidRPr="00031FFE">
        <w:rPr>
          <w:rFonts w:ascii="GHEA Grapalat" w:hAnsi="GHEA Grapalat"/>
          <w:sz w:val="24"/>
          <w:szCs w:val="24"/>
        </w:rPr>
        <w:t xml:space="preserve"> ծառայության միջոցով,</w:t>
      </w:r>
      <w:r w:rsidRPr="00031FFE">
        <w:rPr>
          <w:rStyle w:val="FootnoteReference"/>
          <w:rFonts w:ascii="GHEA Grapalat" w:hAnsi="GHEA Grapalat"/>
          <w:sz w:val="24"/>
          <w:szCs w:val="24"/>
        </w:rPr>
        <w:footnoteReference w:id="1"/>
      </w:r>
      <w:r w:rsidRPr="00031FFE">
        <w:rPr>
          <w:rFonts w:ascii="GHEA Grapalat" w:hAnsi="GHEA Grapalat"/>
          <w:sz w:val="24"/>
          <w:szCs w:val="24"/>
        </w:rPr>
        <w:t xml:space="preserve"> ինչպես նաև՝ ընկերության տնօրենի նույնականացման քարտը ընթերցող սարքի մեջ տեղադրելու միջոցով: Հայտարարագրի լրացումը հնարավոր է նաև լիազորված անձի միջոցով, որպիսի պարագայում անհրաժեշտ է համապատասխան լիազորագրի առկայություն:</w:t>
      </w:r>
    </w:p>
    <w:p w14:paraId="507E1215" w14:textId="0F8881AE" w:rsidR="00031FFE" w:rsidRPr="00031FFE" w:rsidRDefault="00031FFE" w:rsidP="00031FFE">
      <w:pPr>
        <w:jc w:val="both"/>
        <w:rPr>
          <w:rFonts w:ascii="GHEA Grapalat" w:hAnsi="GHEA Grapalat"/>
          <w:sz w:val="24"/>
          <w:szCs w:val="24"/>
        </w:rPr>
      </w:pPr>
    </w:p>
    <w:p w14:paraId="02E39FB8" w14:textId="0FFB897B" w:rsidR="00031FFE" w:rsidRPr="00031FFE" w:rsidRDefault="00031FFE" w:rsidP="00031FFE">
      <w:pPr>
        <w:pStyle w:val="Heading1"/>
        <w:spacing w:before="0" w:line="240" w:lineRule="auto"/>
        <w:jc w:val="both"/>
        <w:rPr>
          <w:rFonts w:ascii="GHEA Grapalat" w:eastAsia="GHEA Grapalat" w:hAnsi="GHEA Grapalat" w:cs="GHEA Grapalat"/>
          <w:sz w:val="24"/>
          <w:szCs w:val="24"/>
        </w:rPr>
      </w:pPr>
      <w:r w:rsidRPr="00031FFE">
        <w:rPr>
          <w:rFonts w:ascii="GHEA Grapalat" w:eastAsia="GHEA Grapalat" w:hAnsi="GHEA Grapalat" w:cs="GHEA Grapalat"/>
          <w:sz w:val="24"/>
          <w:szCs w:val="24"/>
        </w:rPr>
        <w:t xml:space="preserve">Պատասխանատվությունը իրական շահառուների վերաբերյալ </w:t>
      </w:r>
      <w:proofErr w:type="spellStart"/>
      <w:r w:rsidRPr="00031FFE">
        <w:rPr>
          <w:rFonts w:ascii="GHEA Grapalat" w:eastAsia="GHEA Grapalat" w:hAnsi="GHEA Grapalat" w:cs="GHEA Grapalat"/>
          <w:sz w:val="24"/>
          <w:szCs w:val="24"/>
        </w:rPr>
        <w:t>հայտարարգիր</w:t>
      </w:r>
      <w:proofErr w:type="spellEnd"/>
      <w:r w:rsidRPr="00031FFE">
        <w:rPr>
          <w:rFonts w:ascii="GHEA Grapalat" w:eastAsia="GHEA Grapalat" w:hAnsi="GHEA Grapalat" w:cs="GHEA Grapalat"/>
          <w:sz w:val="24"/>
          <w:szCs w:val="24"/>
        </w:rPr>
        <w:t xml:space="preserve"> ներկայացնելու պարտավորությունը չկատարելու համար</w:t>
      </w:r>
    </w:p>
    <w:p w14:paraId="3FD5E98F" w14:textId="0C6DDD6E" w:rsidR="00031FFE" w:rsidRPr="00031FFE" w:rsidRDefault="00031FFE" w:rsidP="00031FFE">
      <w:pPr>
        <w:jc w:val="both"/>
        <w:rPr>
          <w:rFonts w:ascii="GHEA Grapalat" w:hAnsi="GHEA Grapalat"/>
          <w:sz w:val="24"/>
          <w:szCs w:val="24"/>
        </w:rPr>
      </w:pPr>
    </w:p>
    <w:p w14:paraId="0E47CDE5" w14:textId="661C957B" w:rsidR="00031FFE" w:rsidRPr="00031FFE" w:rsidRDefault="00031FFE" w:rsidP="00031FFE">
      <w:pPr>
        <w:shd w:val="clear" w:color="auto" w:fill="FFFFFF"/>
        <w:spacing w:after="0" w:line="240" w:lineRule="auto"/>
        <w:jc w:val="both"/>
        <w:rPr>
          <w:rFonts w:ascii="GHEA Grapalat" w:hAnsi="GHEA Grapalat"/>
          <w:color w:val="000000"/>
          <w:sz w:val="24"/>
          <w:szCs w:val="24"/>
          <w:shd w:val="clear" w:color="auto" w:fill="FFFFFF"/>
        </w:rPr>
      </w:pPr>
      <w:r w:rsidRPr="00031FFE">
        <w:rPr>
          <w:rFonts w:ascii="GHEA Grapalat" w:eastAsia="GHEA Grapalat" w:hAnsi="GHEA Grapalat" w:cs="GHEA Grapalat"/>
          <w:color w:val="000000"/>
          <w:sz w:val="24"/>
          <w:szCs w:val="24"/>
        </w:rPr>
        <w:t xml:space="preserve">Իրական շահառուների վերաբերյալ հայտարարագիր ներկայացնելու </w:t>
      </w:r>
      <w:r w:rsidRPr="00031FFE">
        <w:rPr>
          <w:rFonts w:ascii="GHEA Grapalat" w:hAnsi="GHEA Grapalat"/>
          <w:color w:val="000000"/>
          <w:sz w:val="24"/>
          <w:szCs w:val="24"/>
          <w:shd w:val="clear" w:color="auto" w:fill="FFFFFF"/>
        </w:rPr>
        <w:t xml:space="preserve"> </w:t>
      </w:r>
      <w:r w:rsidRPr="00031FFE">
        <w:rPr>
          <w:rFonts w:ascii="GHEA Grapalat" w:eastAsia="GHEA Grapalat" w:hAnsi="GHEA Grapalat" w:cs="GHEA Grapalat"/>
          <w:color w:val="000000"/>
          <w:sz w:val="24"/>
          <w:szCs w:val="24"/>
        </w:rPr>
        <w:t xml:space="preserve">պարտականություն ունեցող անձի կողմից օրենքով սահմանված ժամկետում իրական շահառուների վերաբերյալ տեղեկություններ չներկայացնելու,  ինչպես նաև օրենքի խախտմամբ ներկայացնելու կամ հայտարարագրում անզգուշությամբ սխալ կամ ոչ ամբողջական տվյալ ներկայացնելու համար «Վարչական իրավախախտումների մասին» ՀՀ օրենքով որպես վարչական պատասխանատվության միջոց </w:t>
      </w:r>
      <w:proofErr w:type="spellStart"/>
      <w:r w:rsidRPr="00031FFE">
        <w:rPr>
          <w:rFonts w:ascii="GHEA Grapalat" w:eastAsia="GHEA Grapalat" w:hAnsi="GHEA Grapalat" w:cs="GHEA Grapalat"/>
          <w:color w:val="000000"/>
          <w:sz w:val="24"/>
          <w:szCs w:val="24"/>
        </w:rPr>
        <w:t>նախատեցվել</w:t>
      </w:r>
      <w:proofErr w:type="spellEnd"/>
      <w:r w:rsidRPr="00031FFE">
        <w:rPr>
          <w:rFonts w:ascii="GHEA Grapalat" w:eastAsia="GHEA Grapalat" w:hAnsi="GHEA Grapalat" w:cs="GHEA Grapalat"/>
          <w:color w:val="000000"/>
          <w:sz w:val="24"/>
          <w:szCs w:val="24"/>
        </w:rPr>
        <w:t xml:space="preserve"> է նախազգուշացում կամ տուգանքի նշանակում </w:t>
      </w:r>
      <w:proofErr w:type="spellStart"/>
      <w:r w:rsidRPr="00031FFE">
        <w:rPr>
          <w:rFonts w:ascii="GHEA Grapalat" w:eastAsia="GHEA Grapalat" w:hAnsi="GHEA Grapalat" w:cs="GHEA Grapalat"/>
          <w:color w:val="000000"/>
          <w:sz w:val="24"/>
          <w:szCs w:val="24"/>
        </w:rPr>
        <w:t>մինչև</w:t>
      </w:r>
      <w:proofErr w:type="spellEnd"/>
      <w:r w:rsidRPr="00031FFE">
        <w:rPr>
          <w:rFonts w:ascii="GHEA Grapalat" w:eastAsia="GHEA Grapalat" w:hAnsi="GHEA Grapalat" w:cs="GHEA Grapalat"/>
          <w:color w:val="000000"/>
          <w:sz w:val="24"/>
          <w:szCs w:val="24"/>
        </w:rPr>
        <w:t xml:space="preserve"> 100.000 ՀՀ դրամի չափով:</w:t>
      </w:r>
    </w:p>
    <w:p w14:paraId="73B271FA" w14:textId="77777777" w:rsidR="00031FFE" w:rsidRPr="00031FFE" w:rsidRDefault="00031FFE" w:rsidP="00031FFE">
      <w:pPr>
        <w:shd w:val="clear" w:color="auto" w:fill="FFFFFF"/>
        <w:spacing w:after="0" w:line="240" w:lineRule="auto"/>
        <w:ind w:firstLine="720"/>
        <w:jc w:val="both"/>
        <w:rPr>
          <w:rFonts w:ascii="GHEA Grapalat" w:eastAsia="GHEA Grapalat" w:hAnsi="GHEA Grapalat" w:cs="GHEA Grapalat"/>
          <w:color w:val="000000"/>
          <w:sz w:val="24"/>
          <w:szCs w:val="24"/>
        </w:rPr>
      </w:pPr>
      <w:r w:rsidRPr="00031FFE">
        <w:rPr>
          <w:rFonts w:ascii="GHEA Grapalat" w:eastAsia="GHEA Grapalat" w:hAnsi="GHEA Grapalat" w:cs="GHEA Grapalat"/>
          <w:color w:val="000000"/>
          <w:sz w:val="24"/>
          <w:szCs w:val="24"/>
        </w:rPr>
        <w:t>Իսկ իրական շահառուների վերաբերյալ հայտարարագիր ներկայացրած անձի կողմից հայտարարագրում կեղծ տվյալ ներկայացնելը կամ ներկայացման ենթակա տվյալը թաքցնելը կարող է հանգեցնել քրեական պատասխանատվության:</w:t>
      </w:r>
    </w:p>
    <w:p w14:paraId="6DD48D90" w14:textId="719F7369" w:rsidR="00031FFE" w:rsidRPr="00031FFE" w:rsidRDefault="00031FFE" w:rsidP="00031FFE">
      <w:pPr>
        <w:jc w:val="both"/>
        <w:rPr>
          <w:rFonts w:ascii="GHEA Grapalat" w:hAnsi="GHEA Grapalat"/>
          <w:sz w:val="24"/>
          <w:szCs w:val="24"/>
        </w:rPr>
      </w:pPr>
      <w:r w:rsidRPr="00031FFE">
        <w:rPr>
          <w:rFonts w:ascii="GHEA Grapalat" w:hAnsi="GHEA Grapalat"/>
          <w:color w:val="000000"/>
          <w:sz w:val="24"/>
          <w:szCs w:val="24"/>
          <w:shd w:val="clear" w:color="auto" w:fill="FFFFFF"/>
        </w:rPr>
        <w:lastRenderedPageBreak/>
        <w:t xml:space="preserve">Բացի այդ՝ յուրաքանչյուր տարի իրական շահառուների վերաբերյալ հաստատում կամ փոփոխված տեղեկատվություն ներկայացնելու պարտականությունը երեք տարի անընդմեջ չկատարելու, ինչպես նաև հայտարարագիր ներկայացնելու կանոններն այլ կերպ բազմակի կամ կոպիտ խախտելու դեպքում </w:t>
      </w:r>
      <w:r w:rsidRPr="00031FFE">
        <w:rPr>
          <w:rFonts w:ascii="GHEA Grapalat" w:eastAsia="GHEA Grapalat" w:hAnsi="GHEA Grapalat" w:cs="GHEA Grapalat"/>
          <w:color w:val="000000"/>
          <w:sz w:val="24"/>
          <w:szCs w:val="24"/>
          <w:shd w:val="clear" w:color="auto" w:fill="FFFFFF"/>
        </w:rPr>
        <w:t xml:space="preserve">ՀՀ ԱՆ </w:t>
      </w:r>
      <w:r w:rsidRPr="00031FFE">
        <w:rPr>
          <w:rFonts w:ascii="GHEA Grapalat" w:eastAsia="GHEA Grapalat" w:hAnsi="GHEA Grapalat" w:cs="GHEA Grapalat"/>
          <w:color w:val="000000"/>
          <w:sz w:val="24"/>
          <w:szCs w:val="24"/>
        </w:rPr>
        <w:t xml:space="preserve">իրավաբանական անձանց պետական </w:t>
      </w:r>
      <w:r w:rsidRPr="00031FFE">
        <w:rPr>
          <w:rFonts w:ascii="GHEA Grapalat" w:eastAsia="GHEA Grapalat" w:hAnsi="GHEA Grapalat" w:cs="GHEA Grapalat"/>
          <w:color w:val="000000"/>
          <w:sz w:val="24"/>
          <w:szCs w:val="24"/>
          <w:shd w:val="clear" w:color="auto" w:fill="FFFFFF"/>
        </w:rPr>
        <w:t>ռեգիստրի</w:t>
      </w:r>
      <w:r w:rsidRPr="00031FFE">
        <w:rPr>
          <w:rFonts w:ascii="GHEA Grapalat" w:eastAsia="GHEA Grapalat" w:hAnsi="GHEA Grapalat" w:cs="GHEA Grapalat"/>
          <w:color w:val="000000"/>
          <w:sz w:val="24"/>
          <w:szCs w:val="24"/>
        </w:rPr>
        <w:t xml:space="preserve"> </w:t>
      </w:r>
      <w:r w:rsidRPr="00031FFE">
        <w:rPr>
          <w:rFonts w:ascii="GHEA Grapalat" w:eastAsia="GHEA Grapalat" w:hAnsi="GHEA Grapalat" w:cs="GHEA Grapalat"/>
          <w:color w:val="000000"/>
          <w:sz w:val="24"/>
          <w:szCs w:val="24"/>
          <w:shd w:val="clear" w:color="auto" w:fill="FFFFFF"/>
        </w:rPr>
        <w:t>գործակալություն</w:t>
      </w:r>
      <w:r w:rsidRPr="00031FFE">
        <w:rPr>
          <w:rFonts w:ascii="GHEA Grapalat" w:hAnsi="GHEA Grapalat"/>
          <w:color w:val="000000"/>
          <w:sz w:val="24"/>
          <w:szCs w:val="24"/>
          <w:shd w:val="clear" w:color="auto" w:fill="FFFFFF"/>
        </w:rPr>
        <w:t xml:space="preserve"> կարող է դիմել դատարան՝ իրավաբանական անձին լուծարելու պահանջով</w:t>
      </w:r>
      <w:r w:rsidRPr="00031FFE">
        <w:rPr>
          <w:rFonts w:ascii="GHEA Grapalat" w:hAnsi="GHEA Grapalat"/>
          <w:color w:val="000000"/>
          <w:sz w:val="24"/>
          <w:szCs w:val="24"/>
          <w:shd w:val="clear" w:color="auto" w:fill="FFFFFF"/>
        </w:rPr>
        <w:t>:</w:t>
      </w:r>
    </w:p>
    <w:sectPr w:rsidR="00031FFE" w:rsidRPr="00031F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E5E8" w14:textId="77777777" w:rsidR="00BA5D2F" w:rsidRDefault="00BA5D2F" w:rsidP="00031FFE">
      <w:pPr>
        <w:spacing w:after="0" w:line="240" w:lineRule="auto"/>
      </w:pPr>
      <w:r>
        <w:separator/>
      </w:r>
    </w:p>
  </w:endnote>
  <w:endnote w:type="continuationSeparator" w:id="0">
    <w:p w14:paraId="015A3F43" w14:textId="77777777" w:rsidR="00BA5D2F" w:rsidRDefault="00BA5D2F" w:rsidP="00031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8C50" w14:textId="77777777" w:rsidR="00BA5D2F" w:rsidRDefault="00BA5D2F" w:rsidP="00031FFE">
      <w:pPr>
        <w:spacing w:after="0" w:line="240" w:lineRule="auto"/>
      </w:pPr>
      <w:r>
        <w:separator/>
      </w:r>
    </w:p>
  </w:footnote>
  <w:footnote w:type="continuationSeparator" w:id="0">
    <w:p w14:paraId="365375C9" w14:textId="77777777" w:rsidR="00BA5D2F" w:rsidRDefault="00BA5D2F" w:rsidP="00031FFE">
      <w:pPr>
        <w:spacing w:after="0" w:line="240" w:lineRule="auto"/>
      </w:pPr>
      <w:r>
        <w:continuationSeparator/>
      </w:r>
    </w:p>
  </w:footnote>
  <w:footnote w:id="1">
    <w:p w14:paraId="77CEFC18" w14:textId="77777777" w:rsidR="00031FFE" w:rsidRPr="00EF1640" w:rsidRDefault="00031FFE" w:rsidP="00031FFE">
      <w:pPr>
        <w:pStyle w:val="FootnoteText"/>
        <w:rPr>
          <w:i/>
          <w:iCs/>
        </w:rPr>
      </w:pPr>
      <w:r w:rsidRPr="00EF1640">
        <w:rPr>
          <w:rStyle w:val="FootnoteReference"/>
          <w:i/>
          <w:iCs/>
        </w:rPr>
        <w:footnoteRef/>
      </w:r>
      <w:r w:rsidRPr="00EF1640">
        <w:rPr>
          <w:i/>
          <w:iCs/>
        </w:rPr>
        <w:t xml:space="preserve"> </w:t>
      </w:r>
      <w:proofErr w:type="spellStart"/>
      <w:r w:rsidRPr="00EF1640">
        <w:rPr>
          <w:rFonts w:ascii="GHEA Grapalat" w:hAnsi="GHEA Grapalat"/>
          <w:i/>
          <w:iCs/>
        </w:rPr>
        <w:t>МоbileID</w:t>
      </w:r>
      <w:proofErr w:type="spellEnd"/>
      <w:r w:rsidRPr="00EF1640">
        <w:rPr>
          <w:rFonts w:ascii="GHEA Grapalat" w:hAnsi="GHEA Grapalat"/>
          <w:i/>
          <w:iCs/>
        </w:rPr>
        <w:t xml:space="preserve"> ծառայությունից  օգտվելու մանրամասները կարող եք տեսնել </w:t>
      </w:r>
      <w:hyperlink r:id="rId1" w:history="1">
        <w:r w:rsidRPr="00EF1640">
          <w:rPr>
            <w:rStyle w:val="Hyperlink"/>
            <w:rFonts w:ascii="GHEA Grapalat" w:hAnsi="GHEA Grapalat"/>
            <w:i/>
            <w:iCs/>
          </w:rPr>
          <w:t xml:space="preserve">հետևյալ </w:t>
        </w:r>
        <w:proofErr w:type="spellStart"/>
        <w:r w:rsidRPr="00EF1640">
          <w:rPr>
            <w:rStyle w:val="Hyperlink"/>
            <w:rFonts w:ascii="GHEA Grapalat" w:hAnsi="GHEA Grapalat"/>
            <w:i/>
            <w:iCs/>
          </w:rPr>
          <w:t>հղմամբ</w:t>
        </w:r>
        <w:proofErr w:type="spellEnd"/>
      </w:hyperlink>
      <w:r w:rsidRPr="00EF1640">
        <w:rPr>
          <w:rFonts w:ascii="GHEA Grapalat" w:hAnsi="GHEA Grapalat"/>
          <w:i/>
          <w:iC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FFE"/>
    <w:rsid w:val="00031FFE"/>
    <w:rsid w:val="00BA5D2F"/>
    <w:rsid w:val="00CD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42B6D"/>
  <w15:chartTrackingRefBased/>
  <w15:docId w15:val="{ED4E0408-46D3-467A-A29E-1646E65B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HEA Grapalat" w:eastAsiaTheme="minorHAnsi" w:hAnsi="GHEA Grapala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FFE"/>
    <w:pPr>
      <w:suppressAutoHyphens/>
      <w:autoSpaceDN w:val="0"/>
      <w:spacing w:line="256" w:lineRule="auto"/>
    </w:pPr>
    <w:rPr>
      <w:rFonts w:ascii="Calibri" w:eastAsia="Calibri" w:hAnsi="Calibri" w:cs="Calibri"/>
      <w:lang w:val="hy-AM"/>
    </w:rPr>
  </w:style>
  <w:style w:type="paragraph" w:styleId="Heading1">
    <w:name w:val="heading 1"/>
    <w:basedOn w:val="Normal"/>
    <w:next w:val="Normal"/>
    <w:link w:val="Heading1Char"/>
    <w:uiPriority w:val="9"/>
    <w:qFormat/>
    <w:rsid w:val="00031FFE"/>
    <w:pPr>
      <w:keepNext/>
      <w:keepLines/>
      <w:spacing w:before="240" w:after="0"/>
      <w:outlineLvl w:val="0"/>
    </w:pPr>
    <w:rPr>
      <w:rFonts w:ascii="Calibri Light" w:eastAsia="Times New Roma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FFE"/>
    <w:rPr>
      <w:rFonts w:ascii="Calibri Light" w:eastAsia="Times New Roman" w:hAnsi="Calibri Light" w:cs="Times New Roman"/>
      <w:color w:val="2F5496"/>
      <w:sz w:val="32"/>
      <w:szCs w:val="32"/>
      <w:lang w:val="hy-AM"/>
    </w:rPr>
  </w:style>
  <w:style w:type="table" w:styleId="TableGrid">
    <w:name w:val="Table Grid"/>
    <w:basedOn w:val="TableNormal"/>
    <w:uiPriority w:val="39"/>
    <w:rsid w:val="00031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31FFE"/>
    <w:rPr>
      <w:color w:val="0563C1"/>
      <w:u w:val="single"/>
    </w:rPr>
  </w:style>
  <w:style w:type="paragraph" w:styleId="FootnoteText">
    <w:name w:val="footnote text"/>
    <w:basedOn w:val="Normal"/>
    <w:link w:val="FootnoteTextChar"/>
    <w:uiPriority w:val="99"/>
    <w:semiHidden/>
    <w:unhideWhenUsed/>
    <w:rsid w:val="00031F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1FFE"/>
    <w:rPr>
      <w:rFonts w:ascii="Calibri" w:eastAsia="Calibri" w:hAnsi="Calibri" w:cs="Calibri"/>
      <w:sz w:val="20"/>
      <w:szCs w:val="20"/>
      <w:lang w:val="hy-AM"/>
    </w:rPr>
  </w:style>
  <w:style w:type="character" w:styleId="FootnoteReference">
    <w:name w:val="footnote reference"/>
    <w:basedOn w:val="DefaultParagraphFont"/>
    <w:uiPriority w:val="99"/>
    <w:semiHidden/>
    <w:unhideWhenUsed/>
    <w:rsid w:val="00031FFE"/>
    <w:rPr>
      <w:vertAlign w:val="superscript"/>
    </w:rPr>
  </w:style>
  <w:style w:type="character" w:styleId="FollowedHyperlink">
    <w:name w:val="FollowedHyperlink"/>
    <w:basedOn w:val="DefaultParagraphFont"/>
    <w:uiPriority w:val="99"/>
    <w:semiHidden/>
    <w:unhideWhenUsed/>
    <w:rsid w:val="00031F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egister.am/am/docs/56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obilei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A571B-8522-4208-A6D0-DA34506B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Karapetyan</dc:creator>
  <cp:keywords/>
  <dc:description/>
  <cp:lastModifiedBy>Lilit Karapetyan</cp:lastModifiedBy>
  <cp:revision>1</cp:revision>
  <dcterms:created xsi:type="dcterms:W3CDTF">2022-02-20T06:49:00Z</dcterms:created>
  <dcterms:modified xsi:type="dcterms:W3CDTF">2022-02-20T06:56:00Z</dcterms:modified>
</cp:coreProperties>
</file>