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D2BC0" w14:textId="74C4B9E3" w:rsidR="0099578B" w:rsidRPr="00EF47FE" w:rsidRDefault="000B7946" w:rsidP="00EF47FE">
      <w:pPr>
        <w:pStyle w:val="NormalWeb"/>
        <w:shd w:val="clear" w:color="auto" w:fill="FFFFFF"/>
        <w:spacing w:before="120" w:beforeAutospacing="0" w:after="120" w:afterAutospacing="0" w:line="23" w:lineRule="atLeast"/>
        <w:ind w:firstLine="720"/>
        <w:jc w:val="center"/>
        <w:rPr>
          <w:rFonts w:ascii="Tahoma" w:hAnsi="Tahoma" w:cs="Tahoma"/>
          <w:b/>
          <w:color w:val="222222"/>
          <w:shd w:val="clear" w:color="auto" w:fill="FFFFFF"/>
          <w:lang w:val="en-GB"/>
        </w:rPr>
      </w:pPr>
      <w:r w:rsidRPr="00EF47FE">
        <w:rPr>
          <w:rFonts w:ascii="Tahoma" w:hAnsi="Tahoma" w:cs="Tahoma"/>
          <w:b/>
          <w:color w:val="222222"/>
          <w:shd w:val="clear" w:color="auto" w:fill="FFFFFF"/>
          <w:lang w:val="en-GB"/>
        </w:rPr>
        <w:t>N</w:t>
      </w:r>
      <w:r w:rsidR="0099578B" w:rsidRPr="00EF47FE">
        <w:rPr>
          <w:rFonts w:ascii="Tahoma" w:hAnsi="Tahoma" w:cs="Tahoma"/>
          <w:b/>
          <w:color w:val="222222"/>
          <w:shd w:val="clear" w:color="auto" w:fill="FFFFFF"/>
          <w:lang w:val="en-GB"/>
        </w:rPr>
        <w:t>ew</w:t>
      </w:r>
      <w:r w:rsidRPr="00EF47FE">
        <w:rPr>
          <w:rFonts w:ascii="Tahoma" w:hAnsi="Tahoma" w:cs="Tahoma"/>
          <w:b/>
          <w:color w:val="222222"/>
          <w:shd w:val="clear" w:color="auto" w:fill="FFFFFF"/>
          <w:lang w:val="en-GB"/>
        </w:rPr>
        <w:t xml:space="preserve"> </w:t>
      </w:r>
      <w:r w:rsidR="00307574" w:rsidRPr="00F6750F">
        <w:rPr>
          <w:rFonts w:ascii="Tahoma" w:hAnsi="Tahoma" w:cs="Tahoma"/>
          <w:b/>
          <w:color w:val="222222"/>
          <w:shd w:val="clear" w:color="auto" w:fill="FFFFFF"/>
          <w:lang w:val="en-GB"/>
        </w:rPr>
        <w:t>procedural rules for the public procurement disputes</w:t>
      </w:r>
    </w:p>
    <w:p w14:paraId="68D44CC0" w14:textId="77777777" w:rsidR="0099578B" w:rsidRPr="00EF47FE" w:rsidRDefault="0099578B" w:rsidP="00EF47FE">
      <w:pPr>
        <w:pStyle w:val="NormalWeb"/>
        <w:shd w:val="clear" w:color="auto" w:fill="FFFFFF"/>
        <w:spacing w:before="120" w:beforeAutospacing="0" w:after="120" w:afterAutospacing="0" w:line="23" w:lineRule="atLeast"/>
        <w:ind w:firstLine="720"/>
        <w:jc w:val="center"/>
        <w:rPr>
          <w:rFonts w:ascii="Tahoma" w:hAnsi="Tahoma" w:cs="Tahoma"/>
          <w:lang w:val="en-GB"/>
        </w:rPr>
      </w:pPr>
      <w:r w:rsidRPr="00EF47FE">
        <w:rPr>
          <w:rFonts w:ascii="Tahoma" w:hAnsi="Tahoma" w:cs="Tahoma"/>
          <w:lang w:val="en-GB"/>
        </w:rPr>
        <w:t> </w:t>
      </w:r>
    </w:p>
    <w:p w14:paraId="665459C4" w14:textId="06167415"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shd w:val="clear" w:color="auto" w:fill="FFFFFF"/>
          <w:lang w:val="en-GB"/>
        </w:rPr>
        <w:t xml:space="preserve">On January 21, 2022, Law on Making Amendments and Supplements to the Law on Procurement (the Law) was adopted, which, among other amendments, envisages a new procedure for </w:t>
      </w:r>
      <w:r w:rsidR="00EF47FE">
        <w:rPr>
          <w:rFonts w:ascii="Tahoma" w:hAnsi="Tahoma" w:cs="Tahoma"/>
          <w:color w:val="000000"/>
          <w:shd w:val="clear" w:color="auto" w:fill="FFFFFF"/>
          <w:lang w:val="en-GB"/>
        </w:rPr>
        <w:t xml:space="preserve">the dispute settlement </w:t>
      </w:r>
      <w:r w:rsidR="00F9542D" w:rsidRPr="00EF47FE">
        <w:rPr>
          <w:rFonts w:ascii="Tahoma" w:hAnsi="Tahoma" w:cs="Tahoma"/>
          <w:color w:val="000000"/>
          <w:shd w:val="clear" w:color="auto" w:fill="FFFFFF"/>
          <w:lang w:val="en-GB"/>
        </w:rPr>
        <w:t>in the field of procurement.</w:t>
      </w:r>
      <w:r w:rsidRPr="00EF47FE">
        <w:rPr>
          <w:rFonts w:ascii="Tahoma" w:hAnsi="Tahoma" w:cs="Tahoma"/>
          <w:color w:val="000000"/>
          <w:shd w:val="clear" w:color="auto" w:fill="FFFFFF"/>
          <w:lang w:val="en-GB"/>
        </w:rPr>
        <w:t xml:space="preserve"> </w:t>
      </w:r>
      <w:r w:rsidR="00E7172F" w:rsidRPr="00F6750F">
        <w:rPr>
          <w:rFonts w:ascii="Tahoma" w:hAnsi="Tahoma" w:cs="Tahoma"/>
          <w:color w:val="000000"/>
          <w:shd w:val="clear" w:color="auto" w:fill="FFFFFF"/>
          <w:lang w:val="en-GB"/>
        </w:rPr>
        <w:t>According to the said amendments,</w:t>
      </w:r>
      <w:r w:rsidR="00E7172F" w:rsidRPr="00EF47FE">
        <w:rPr>
          <w:rFonts w:ascii="Tahoma" w:hAnsi="Tahoma" w:cs="Tahoma"/>
          <w:color w:val="000000"/>
          <w:shd w:val="clear" w:color="auto" w:fill="FFFFFF"/>
          <w:lang w:val="en-GB"/>
        </w:rPr>
        <w:t xml:space="preserve"> from June 1, 2022, </w:t>
      </w:r>
      <w:r w:rsidR="000B7946" w:rsidRPr="00F6750F">
        <w:rPr>
          <w:rFonts w:ascii="Tahoma" w:hAnsi="Tahoma" w:cs="Tahoma"/>
          <w:color w:val="000000"/>
          <w:shd w:val="clear" w:color="auto" w:fill="FFFFFF"/>
          <w:lang w:val="en-GB"/>
        </w:rPr>
        <w:t>the courts</w:t>
      </w:r>
      <w:r w:rsidR="00EF47FE" w:rsidRPr="00F6750F">
        <w:rPr>
          <w:rFonts w:ascii="Tahoma" w:hAnsi="Tahoma" w:cs="Tahoma"/>
          <w:color w:val="000000"/>
          <w:shd w:val="clear" w:color="auto" w:fill="FFFFFF"/>
          <w:lang w:val="en-GB"/>
        </w:rPr>
        <w:t xml:space="preserve"> have exclusive jurisdiction </w:t>
      </w:r>
      <w:r w:rsidR="00F6750F" w:rsidRPr="00F6750F">
        <w:rPr>
          <w:rFonts w:ascii="Tahoma" w:hAnsi="Tahoma" w:cs="Tahoma"/>
          <w:color w:val="000000"/>
          <w:shd w:val="clear" w:color="auto" w:fill="FFFFFF"/>
          <w:lang w:val="en-GB"/>
        </w:rPr>
        <w:t>to examine</w:t>
      </w:r>
      <w:r w:rsidR="00EF47FE" w:rsidRPr="00F6750F">
        <w:rPr>
          <w:rFonts w:ascii="Tahoma" w:hAnsi="Tahoma" w:cs="Tahoma"/>
          <w:color w:val="000000"/>
          <w:shd w:val="clear" w:color="auto" w:fill="FFFFFF"/>
          <w:lang w:val="en-GB"/>
        </w:rPr>
        <w:t xml:space="preserve"> public procurement disputes</w:t>
      </w:r>
      <w:r w:rsidR="00E7172F" w:rsidRPr="00F6750F">
        <w:rPr>
          <w:rFonts w:ascii="Tahoma" w:hAnsi="Tahoma" w:cs="Tahoma"/>
          <w:color w:val="000000"/>
          <w:shd w:val="clear" w:color="auto" w:fill="FFFFFF"/>
          <w:lang w:val="en-GB"/>
        </w:rPr>
        <w:t xml:space="preserve">. The possibility to apply to "the person reviewing the complaints related to procurement" (alternative dispute resolution mechanism) is no longer available. </w:t>
      </w:r>
      <w:r w:rsidRPr="00F6750F">
        <w:rPr>
          <w:rFonts w:ascii="Tahoma" w:hAnsi="Tahoma" w:cs="Tahoma"/>
          <w:color w:val="000000"/>
          <w:shd w:val="clear" w:color="auto" w:fill="FFFFFF"/>
          <w:lang w:val="en-GB"/>
        </w:rPr>
        <w:t xml:space="preserve">According to the law, each interested person </w:t>
      </w:r>
      <w:r w:rsidR="003F3F59" w:rsidRPr="00F6750F">
        <w:rPr>
          <w:rFonts w:ascii="Tahoma" w:hAnsi="Tahoma" w:cs="Tahoma"/>
          <w:color w:val="000000"/>
          <w:shd w:val="clear" w:color="auto" w:fill="FFFFFF"/>
          <w:lang w:val="en-GB"/>
        </w:rPr>
        <w:t>shall</w:t>
      </w:r>
      <w:r w:rsidRPr="00F6750F">
        <w:rPr>
          <w:rFonts w:ascii="Tahoma" w:hAnsi="Tahoma" w:cs="Tahoma"/>
          <w:color w:val="000000"/>
          <w:shd w:val="clear" w:color="auto" w:fill="FFFFFF"/>
          <w:lang w:val="en-GB"/>
        </w:rPr>
        <w:t xml:space="preserve"> have the right to appeal </w:t>
      </w:r>
      <w:r w:rsidR="003F3F59" w:rsidRPr="00F6750F">
        <w:rPr>
          <w:rFonts w:ascii="Tahoma" w:hAnsi="Tahoma" w:cs="Tahoma"/>
          <w:color w:val="000000"/>
          <w:shd w:val="clear" w:color="auto" w:fill="FFFFFF"/>
          <w:lang w:val="en-GB"/>
        </w:rPr>
        <w:t xml:space="preserve">against </w:t>
      </w:r>
      <w:r w:rsidRPr="00F6750F">
        <w:rPr>
          <w:rFonts w:ascii="Tahoma" w:hAnsi="Tahoma" w:cs="Tahoma"/>
          <w:color w:val="000000"/>
          <w:shd w:val="clear" w:color="auto" w:fill="FFFFFF"/>
          <w:lang w:val="en-GB"/>
        </w:rPr>
        <w:t xml:space="preserve">the actions (inaction) and the decisions of the </w:t>
      </w:r>
      <w:r w:rsidR="002B11E2" w:rsidRPr="00F6750F">
        <w:rPr>
          <w:rFonts w:ascii="Tahoma" w:hAnsi="Tahoma" w:cs="Tahoma"/>
          <w:color w:val="000000"/>
          <w:shd w:val="clear" w:color="auto" w:fill="FFFFFF"/>
          <w:lang w:val="en-GB"/>
        </w:rPr>
        <w:t>C</w:t>
      </w:r>
      <w:r w:rsidR="003F3F59" w:rsidRPr="00F6750F">
        <w:rPr>
          <w:rFonts w:ascii="Tahoma" w:hAnsi="Tahoma" w:cs="Tahoma"/>
          <w:color w:val="000000"/>
          <w:shd w:val="clear" w:color="auto" w:fill="FFFFFF"/>
          <w:lang w:val="en-GB"/>
        </w:rPr>
        <w:t xml:space="preserve">ontracting </w:t>
      </w:r>
      <w:r w:rsidR="00EF47FE" w:rsidRPr="00F6750F">
        <w:rPr>
          <w:rFonts w:ascii="Tahoma" w:hAnsi="Tahoma" w:cs="Tahoma"/>
          <w:color w:val="000000"/>
          <w:shd w:val="clear" w:color="auto" w:fill="FFFFFF"/>
          <w:lang w:val="en-GB"/>
        </w:rPr>
        <w:t>Authority</w:t>
      </w:r>
      <w:r w:rsidRPr="00F6750F">
        <w:rPr>
          <w:rFonts w:ascii="Tahoma" w:hAnsi="Tahoma" w:cs="Tahoma"/>
          <w:color w:val="000000"/>
          <w:shd w:val="clear" w:color="auto" w:fill="FFFFFF"/>
          <w:lang w:val="en-GB"/>
        </w:rPr>
        <w:t>, the evaluation commission</w:t>
      </w:r>
      <w:r w:rsidR="00EF47FE" w:rsidRPr="00F6750F">
        <w:rPr>
          <w:rFonts w:ascii="Tahoma" w:hAnsi="Tahoma" w:cs="Tahoma"/>
          <w:color w:val="000000"/>
          <w:shd w:val="clear" w:color="auto" w:fill="FFFFFF"/>
          <w:lang w:val="en-GB"/>
        </w:rPr>
        <w:t>,</w:t>
      </w:r>
      <w:r w:rsidRPr="00F6750F">
        <w:rPr>
          <w:rFonts w:ascii="Tahoma" w:hAnsi="Tahoma" w:cs="Tahoma"/>
          <w:color w:val="000000"/>
          <w:shd w:val="clear" w:color="auto" w:fill="FFFFFF"/>
          <w:lang w:val="en-GB"/>
        </w:rPr>
        <w:t xml:space="preserve"> in the manner prescribed by the RA Civil Procedure Code.</w:t>
      </w:r>
    </w:p>
    <w:p w14:paraId="4D04A2DF" w14:textId="1F4903E3"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Before the time limit for submission of </w:t>
      </w:r>
      <w:r w:rsidR="008F53BD" w:rsidRPr="00EF47FE">
        <w:rPr>
          <w:rFonts w:ascii="Tahoma" w:hAnsi="Tahoma" w:cs="Tahoma"/>
          <w:color w:val="000000"/>
        </w:rPr>
        <w:t>bids</w:t>
      </w:r>
      <w:r w:rsidRPr="00EF47FE">
        <w:rPr>
          <w:rFonts w:ascii="Tahoma" w:hAnsi="Tahoma" w:cs="Tahoma"/>
          <w:color w:val="000000"/>
          <w:lang w:val="en-GB"/>
        </w:rPr>
        <w:t xml:space="preserve">, everyone will have the right to appeal the following </w:t>
      </w:r>
      <w:r w:rsidR="008F53BD" w:rsidRPr="00EF47FE">
        <w:rPr>
          <w:rFonts w:ascii="Tahoma" w:hAnsi="Tahoma" w:cs="Tahoma"/>
          <w:color w:val="000000"/>
          <w:lang w:val="en-GB"/>
        </w:rPr>
        <w:t xml:space="preserve">in the manner </w:t>
      </w:r>
      <w:r w:rsidR="00B60626" w:rsidRPr="00EF47FE">
        <w:rPr>
          <w:rFonts w:ascii="Tahoma" w:hAnsi="Tahoma" w:cs="Tahoma"/>
          <w:color w:val="000000"/>
          <w:lang w:val="en-GB"/>
        </w:rPr>
        <w:t xml:space="preserve">prescribed </w:t>
      </w:r>
      <w:r w:rsidRPr="00EF47FE">
        <w:rPr>
          <w:rFonts w:ascii="Tahoma" w:hAnsi="Tahoma" w:cs="Tahoma"/>
          <w:color w:val="000000"/>
          <w:lang w:val="en-GB"/>
        </w:rPr>
        <w:t>by the RA Civil Procedure Code:</w:t>
      </w:r>
    </w:p>
    <w:p w14:paraId="45E929B7" w14:textId="4F26F02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1. </w:t>
      </w:r>
      <w:r w:rsidR="000700FC" w:rsidRPr="00EF47FE">
        <w:rPr>
          <w:rFonts w:ascii="Tahoma" w:hAnsi="Tahoma" w:cs="Tahoma"/>
          <w:bCs/>
        </w:rPr>
        <w:t>Description of the subject of procurement</w:t>
      </w:r>
    </w:p>
    <w:p w14:paraId="1CF2301E" w14:textId="23D72BEF"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2. Prequalification </w:t>
      </w:r>
      <w:r w:rsidR="000700FC" w:rsidRPr="00EF47FE">
        <w:rPr>
          <w:rFonts w:ascii="Tahoma" w:hAnsi="Tahoma" w:cs="Tahoma"/>
        </w:rPr>
        <w:t>notice</w:t>
      </w:r>
      <w:r w:rsidRPr="00EF47FE">
        <w:rPr>
          <w:rFonts w:ascii="Tahoma" w:hAnsi="Tahoma" w:cs="Tahoma"/>
          <w:color w:val="000000"/>
          <w:lang w:val="en-GB"/>
        </w:rPr>
        <w:t>, or</w:t>
      </w:r>
    </w:p>
    <w:p w14:paraId="122CB230" w14:textId="454D582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3.  </w:t>
      </w:r>
      <w:r w:rsidR="00222DC4" w:rsidRPr="00EF47FE">
        <w:rPr>
          <w:rFonts w:ascii="Tahoma" w:hAnsi="Tahoma" w:cs="Tahoma"/>
          <w:color w:val="000000"/>
          <w:lang w:val="en-GB"/>
        </w:rPr>
        <w:t>R</w:t>
      </w:r>
      <w:r w:rsidRPr="00EF47FE">
        <w:rPr>
          <w:rFonts w:ascii="Tahoma" w:hAnsi="Tahoma" w:cs="Tahoma"/>
          <w:color w:val="000000"/>
          <w:lang w:val="en-GB"/>
        </w:rPr>
        <w:t>equirements</w:t>
      </w:r>
      <w:r w:rsidR="00222DC4" w:rsidRPr="00EF47FE">
        <w:rPr>
          <w:rFonts w:ascii="Tahoma" w:hAnsi="Tahoma" w:cs="Tahoma"/>
          <w:color w:val="000000"/>
          <w:lang w:val="en-GB"/>
        </w:rPr>
        <w:t xml:space="preserve"> of the invitation</w:t>
      </w:r>
      <w:r w:rsidRPr="00EF47FE">
        <w:rPr>
          <w:rFonts w:ascii="Tahoma" w:hAnsi="Tahoma" w:cs="Tahoma"/>
          <w:color w:val="000000"/>
          <w:lang w:val="en-GB"/>
        </w:rPr>
        <w:t>.</w:t>
      </w:r>
    </w:p>
    <w:p w14:paraId="57BC9342" w14:textId="7C35ECC0"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Since the procurement relations are not </w:t>
      </w:r>
      <w:r w:rsidR="00EF47FE">
        <w:rPr>
          <w:rFonts w:ascii="Tahoma" w:hAnsi="Tahoma" w:cs="Tahoma"/>
          <w:color w:val="000000"/>
          <w:lang w:val="en-GB"/>
        </w:rPr>
        <w:t>administrative</w:t>
      </w:r>
      <w:r w:rsidRPr="00EF47FE">
        <w:rPr>
          <w:rFonts w:ascii="Tahoma" w:hAnsi="Tahoma" w:cs="Tahoma"/>
          <w:color w:val="000000"/>
          <w:lang w:val="en-GB"/>
        </w:rPr>
        <w:t xml:space="preserve">, and </w:t>
      </w:r>
      <w:r w:rsidR="000B7946" w:rsidRPr="00EF47FE">
        <w:rPr>
          <w:rFonts w:ascii="Tahoma" w:hAnsi="Tahoma" w:cs="Tahoma"/>
          <w:color w:val="000000"/>
          <w:lang w:val="en-GB"/>
        </w:rPr>
        <w:t>the civil legislation entirely regulates them</w:t>
      </w:r>
      <w:r w:rsidRPr="00EF47FE">
        <w:rPr>
          <w:rFonts w:ascii="Tahoma" w:hAnsi="Tahoma" w:cs="Tahoma"/>
          <w:color w:val="000000"/>
          <w:lang w:val="en-GB"/>
        </w:rPr>
        <w:t xml:space="preserve">, the damages caused by the action or </w:t>
      </w:r>
      <w:r w:rsidR="00457F3A" w:rsidRPr="00EF47FE">
        <w:rPr>
          <w:rFonts w:ascii="Tahoma" w:hAnsi="Tahoma" w:cs="Tahoma"/>
          <w:color w:val="000000"/>
          <w:lang w:val="en-GB"/>
        </w:rPr>
        <w:t>inaction</w:t>
      </w:r>
      <w:r w:rsidRPr="00EF47FE">
        <w:rPr>
          <w:rFonts w:ascii="Tahoma" w:hAnsi="Tahoma" w:cs="Tahoma"/>
          <w:color w:val="000000"/>
          <w:lang w:val="en-GB"/>
        </w:rPr>
        <w:t xml:space="preserve"> of the </w:t>
      </w:r>
      <w:r w:rsidR="002B11E2" w:rsidRPr="00EF47FE">
        <w:rPr>
          <w:rFonts w:ascii="Tahoma" w:hAnsi="Tahoma" w:cs="Tahoma"/>
          <w:color w:val="000000"/>
          <w:lang w:val="en-GB"/>
        </w:rPr>
        <w:t>C</w:t>
      </w:r>
      <w:r w:rsidR="004A2F44" w:rsidRPr="00EF47FE">
        <w:rPr>
          <w:rFonts w:ascii="Tahoma" w:hAnsi="Tahoma" w:cs="Tahoma"/>
          <w:color w:val="000000"/>
          <w:lang w:val="en-GB"/>
        </w:rPr>
        <w:t xml:space="preserve">ontracting </w:t>
      </w:r>
      <w:proofErr w:type="gramStart"/>
      <w:r w:rsidR="00EF47FE">
        <w:rPr>
          <w:rFonts w:ascii="Tahoma" w:hAnsi="Tahoma" w:cs="Tahoma"/>
          <w:color w:val="000000"/>
          <w:lang w:val="en-GB"/>
        </w:rPr>
        <w:t>Authority</w:t>
      </w:r>
      <w:proofErr w:type="gramEnd"/>
      <w:r w:rsidR="00EF47FE" w:rsidRPr="00EF47FE">
        <w:rPr>
          <w:rFonts w:ascii="Tahoma" w:hAnsi="Tahoma" w:cs="Tahoma"/>
          <w:color w:val="000000"/>
          <w:lang w:val="en-GB"/>
        </w:rPr>
        <w:t xml:space="preserve"> </w:t>
      </w:r>
      <w:r w:rsidR="000B7946" w:rsidRPr="00EF47FE">
        <w:rPr>
          <w:rFonts w:ascii="Tahoma" w:hAnsi="Tahoma" w:cs="Tahoma"/>
          <w:color w:val="000000"/>
          <w:lang w:val="en-GB"/>
        </w:rPr>
        <w:t>or</w:t>
      </w:r>
      <w:r w:rsidRPr="00EF47FE">
        <w:rPr>
          <w:rFonts w:ascii="Tahoma" w:hAnsi="Tahoma" w:cs="Tahoma"/>
          <w:color w:val="000000"/>
          <w:lang w:val="en-GB"/>
        </w:rPr>
        <w:t xml:space="preserve"> the evaluation commission will be compensated </w:t>
      </w:r>
      <w:r w:rsidR="00DE3376">
        <w:rPr>
          <w:rFonts w:ascii="Tahoma" w:hAnsi="Tahoma" w:cs="Tahoma"/>
          <w:color w:val="000000"/>
          <w:lang w:val="en-GB"/>
        </w:rPr>
        <w:t>under</w:t>
      </w:r>
      <w:r w:rsidRPr="00EF47FE">
        <w:rPr>
          <w:rFonts w:ascii="Tahoma" w:hAnsi="Tahoma" w:cs="Tahoma"/>
          <w:color w:val="000000"/>
          <w:lang w:val="en-GB"/>
        </w:rPr>
        <w:t xml:space="preserve"> the general procedure established by the RA Civil Code.</w:t>
      </w:r>
    </w:p>
    <w:p w14:paraId="786A312D" w14:textId="41114DC7"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As for the</w:t>
      </w:r>
      <w:r w:rsidR="00404A53" w:rsidRPr="00EF47FE">
        <w:rPr>
          <w:rFonts w:ascii="Tahoma" w:hAnsi="Tahoma" w:cs="Tahoma"/>
          <w:color w:val="000000"/>
          <w:lang w:val="en-GB"/>
        </w:rPr>
        <w:t xml:space="preserve"> time limit for the</w:t>
      </w:r>
      <w:r w:rsidRPr="00EF47FE">
        <w:rPr>
          <w:rFonts w:ascii="Tahoma" w:hAnsi="Tahoma" w:cs="Tahoma"/>
          <w:color w:val="000000"/>
          <w:lang w:val="en-GB"/>
        </w:rPr>
        <w:t xml:space="preserve"> statute of limitations, then it should be noted that the </w:t>
      </w:r>
      <w:r w:rsidR="00404A53" w:rsidRPr="00EF47FE">
        <w:rPr>
          <w:rFonts w:ascii="Tahoma" w:hAnsi="Tahoma" w:cs="Tahoma"/>
          <w:color w:val="000000"/>
          <w:lang w:val="en-GB"/>
        </w:rPr>
        <w:t xml:space="preserve">time limit for </w:t>
      </w:r>
      <w:r w:rsidR="00DE3376">
        <w:rPr>
          <w:rFonts w:ascii="Tahoma" w:hAnsi="Tahoma" w:cs="Tahoma"/>
          <w:color w:val="000000"/>
          <w:lang w:val="en-GB"/>
        </w:rPr>
        <w:t xml:space="preserve">the </w:t>
      </w:r>
      <w:r w:rsidRPr="00EF47FE">
        <w:rPr>
          <w:rFonts w:ascii="Tahoma" w:hAnsi="Tahoma" w:cs="Tahoma"/>
          <w:color w:val="000000"/>
          <w:lang w:val="en-GB"/>
        </w:rPr>
        <w:t xml:space="preserve">statute of limitations for appealing the </w:t>
      </w:r>
      <w:r w:rsidR="002B11E2" w:rsidRPr="00EF47FE">
        <w:rPr>
          <w:rFonts w:ascii="Tahoma" w:hAnsi="Tahoma" w:cs="Tahoma"/>
          <w:color w:val="000000"/>
          <w:lang w:val="en-GB"/>
        </w:rPr>
        <w:t>C</w:t>
      </w:r>
      <w:r w:rsidR="00E35C55" w:rsidRPr="00EF47FE">
        <w:rPr>
          <w:rFonts w:ascii="Tahoma" w:hAnsi="Tahoma" w:cs="Tahoma"/>
          <w:color w:val="000000"/>
          <w:lang w:val="en-GB"/>
        </w:rPr>
        <w:t>ontracting authority</w:t>
      </w:r>
      <w:r w:rsidRPr="00EF47FE">
        <w:rPr>
          <w:rFonts w:ascii="Tahoma" w:hAnsi="Tahoma" w:cs="Tahoma"/>
          <w:color w:val="000000"/>
          <w:lang w:val="en-GB"/>
        </w:rPr>
        <w:t>’s, the evaluation commission’s action</w:t>
      </w:r>
      <w:r w:rsidR="00E35C55" w:rsidRPr="00EF47FE">
        <w:rPr>
          <w:rFonts w:ascii="Tahoma" w:hAnsi="Tahoma" w:cs="Tahoma"/>
          <w:color w:val="000000"/>
          <w:lang w:val="en-GB"/>
        </w:rPr>
        <w:t>s</w:t>
      </w:r>
      <w:r w:rsidRPr="00EF47FE">
        <w:rPr>
          <w:rFonts w:ascii="Tahoma" w:hAnsi="Tahoma" w:cs="Tahoma"/>
          <w:color w:val="000000"/>
          <w:lang w:val="en-GB"/>
        </w:rPr>
        <w:t xml:space="preserve"> (</w:t>
      </w:r>
      <w:r w:rsidR="00E35C55" w:rsidRPr="00EF47FE">
        <w:rPr>
          <w:rFonts w:ascii="Tahoma" w:hAnsi="Tahoma" w:cs="Tahoma"/>
          <w:color w:val="000000"/>
          <w:lang w:val="en-GB"/>
        </w:rPr>
        <w:t>inaction</w:t>
      </w:r>
      <w:r w:rsidRPr="00EF47FE">
        <w:rPr>
          <w:rFonts w:ascii="Tahoma" w:hAnsi="Tahoma" w:cs="Tahoma"/>
          <w:color w:val="000000"/>
          <w:lang w:val="en-GB"/>
        </w:rPr>
        <w:t xml:space="preserve">) and decisions </w:t>
      </w:r>
      <w:r w:rsidR="000B7946" w:rsidRPr="00EF47FE">
        <w:rPr>
          <w:rFonts w:ascii="Tahoma" w:hAnsi="Tahoma" w:cs="Tahoma"/>
          <w:color w:val="000000"/>
          <w:lang w:val="en-GB"/>
        </w:rPr>
        <w:t>have</w:t>
      </w:r>
      <w:r w:rsidRPr="00EF47FE">
        <w:rPr>
          <w:rFonts w:ascii="Tahoma" w:hAnsi="Tahoma" w:cs="Tahoma"/>
          <w:color w:val="000000"/>
          <w:lang w:val="en-GB"/>
        </w:rPr>
        <w:t xml:space="preserve"> been set the period of inaction provided by the Law on Procurement, </w:t>
      </w:r>
      <w:r w:rsidRPr="00EF47FE">
        <w:rPr>
          <w:rFonts w:ascii="Tahoma" w:hAnsi="Tahoma" w:cs="Tahoma"/>
          <w:i/>
          <w:color w:val="000000"/>
          <w:lang w:val="en-GB"/>
        </w:rPr>
        <w:t>i</w:t>
      </w:r>
      <w:r w:rsidR="007B646D" w:rsidRPr="00EF47FE">
        <w:rPr>
          <w:rFonts w:ascii="Tahoma" w:hAnsi="Tahoma" w:cs="Tahoma"/>
          <w:i/>
          <w:color w:val="000000"/>
          <w:lang w:val="en-GB"/>
        </w:rPr>
        <w:t>.</w:t>
      </w:r>
      <w:r w:rsidRPr="00EF47FE">
        <w:rPr>
          <w:rFonts w:ascii="Tahoma" w:hAnsi="Tahoma" w:cs="Tahoma"/>
          <w:i/>
          <w:color w:val="000000"/>
          <w:lang w:val="en-GB"/>
        </w:rPr>
        <w:t>e</w:t>
      </w:r>
      <w:r w:rsidR="007B646D" w:rsidRPr="00EF47FE">
        <w:rPr>
          <w:rFonts w:ascii="Tahoma" w:hAnsi="Tahoma" w:cs="Tahoma"/>
          <w:i/>
          <w:color w:val="000000"/>
          <w:lang w:val="en-GB"/>
        </w:rPr>
        <w:t>.</w:t>
      </w:r>
      <w:r w:rsidRPr="00EF47FE">
        <w:rPr>
          <w:rFonts w:ascii="Tahoma" w:hAnsi="Tahoma" w:cs="Tahoma"/>
          <w:color w:val="000000"/>
          <w:lang w:val="en-GB"/>
        </w:rPr>
        <w:t xml:space="preserve">, at least </w:t>
      </w:r>
      <w:r w:rsidR="007B646D" w:rsidRPr="00EF47FE">
        <w:rPr>
          <w:rFonts w:ascii="Tahoma" w:hAnsi="Tahoma" w:cs="Tahoma"/>
          <w:color w:val="000000"/>
          <w:lang w:val="en-GB"/>
        </w:rPr>
        <w:t>ten</w:t>
      </w:r>
      <w:r w:rsidRPr="00EF47FE">
        <w:rPr>
          <w:rFonts w:ascii="Tahoma" w:hAnsi="Tahoma" w:cs="Tahoma"/>
          <w:color w:val="000000"/>
          <w:lang w:val="en-GB"/>
        </w:rPr>
        <w:t xml:space="preserve"> calendar days, except for disputes related to the appeals against decisions on inclusion </w:t>
      </w:r>
      <w:r w:rsidR="00BF58B6" w:rsidRPr="00EF47FE">
        <w:rPr>
          <w:rFonts w:ascii="Tahoma" w:hAnsi="Tahoma" w:cs="Tahoma"/>
          <w:color w:val="000000"/>
          <w:lang w:val="en-GB"/>
        </w:rPr>
        <w:t xml:space="preserve">in the list </w:t>
      </w:r>
      <w:r w:rsidRPr="00EF47FE">
        <w:rPr>
          <w:rFonts w:ascii="Tahoma" w:hAnsi="Tahoma" w:cs="Tahoma"/>
          <w:color w:val="000000"/>
          <w:lang w:val="en-GB"/>
        </w:rPr>
        <w:t xml:space="preserve">of persons not </w:t>
      </w:r>
      <w:r w:rsidR="00BF58B6" w:rsidRPr="00EF47FE">
        <w:rPr>
          <w:rFonts w:ascii="Tahoma" w:hAnsi="Tahoma" w:cs="Tahoma"/>
          <w:color w:val="000000"/>
          <w:lang w:val="en-GB"/>
        </w:rPr>
        <w:t>eligible</w:t>
      </w:r>
      <w:r w:rsidRPr="00EF47FE">
        <w:rPr>
          <w:rFonts w:ascii="Tahoma" w:hAnsi="Tahoma" w:cs="Tahoma"/>
          <w:color w:val="000000"/>
          <w:lang w:val="en-GB"/>
        </w:rPr>
        <w:t xml:space="preserve"> to participate in procurement procedures and disputes </w:t>
      </w:r>
      <w:r w:rsidR="007B646D" w:rsidRPr="00EF47FE">
        <w:rPr>
          <w:rFonts w:ascii="Tahoma" w:hAnsi="Tahoma" w:cs="Tahoma"/>
          <w:color w:val="000000"/>
          <w:lang w:val="en-GB"/>
        </w:rPr>
        <w:t>associated with</w:t>
      </w:r>
      <w:r w:rsidRPr="00EF47FE">
        <w:rPr>
          <w:rFonts w:ascii="Tahoma" w:hAnsi="Tahoma" w:cs="Tahoma"/>
          <w:color w:val="000000"/>
          <w:lang w:val="en-GB"/>
        </w:rPr>
        <w:t xml:space="preserve"> the unilateral termination of a contract, in the cases of which the </w:t>
      </w:r>
      <w:r w:rsidR="00BF58B6" w:rsidRPr="00EF47FE">
        <w:rPr>
          <w:rFonts w:ascii="Tahoma" w:hAnsi="Tahoma" w:cs="Tahoma"/>
          <w:color w:val="000000"/>
          <w:lang w:val="en-GB"/>
        </w:rPr>
        <w:t>t</w:t>
      </w:r>
      <w:r w:rsidR="00D02BE8" w:rsidRPr="00EF47FE">
        <w:rPr>
          <w:rFonts w:ascii="Tahoma" w:hAnsi="Tahoma" w:cs="Tahoma"/>
          <w:color w:val="000000"/>
          <w:lang w:val="en-GB"/>
        </w:rPr>
        <w:t>ime limit</w:t>
      </w:r>
      <w:r w:rsidR="00BF58B6" w:rsidRPr="00EF47FE">
        <w:rPr>
          <w:rFonts w:ascii="Tahoma" w:hAnsi="Tahoma" w:cs="Tahoma"/>
          <w:color w:val="000000"/>
          <w:lang w:val="en-GB"/>
        </w:rPr>
        <w:t xml:space="preserve"> for </w:t>
      </w:r>
      <w:r w:rsidRPr="00EF47FE">
        <w:rPr>
          <w:rFonts w:ascii="Tahoma" w:hAnsi="Tahoma" w:cs="Tahoma"/>
          <w:color w:val="000000"/>
          <w:lang w:val="en-GB"/>
        </w:rPr>
        <w:t>statute of limitations for the claim is set at thirty calendar days.</w:t>
      </w:r>
    </w:p>
    <w:p w14:paraId="1CED8243" w14:textId="77777777"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lang w:val="en-GB"/>
        </w:rPr>
        <w:t> </w:t>
      </w:r>
    </w:p>
    <w:p w14:paraId="5EAB0201" w14:textId="1EEC35F8" w:rsidR="0099578B" w:rsidRPr="00EF47FE" w:rsidRDefault="0043766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The special adversar</w:t>
      </w:r>
      <w:r w:rsidR="00DC2CB7" w:rsidRPr="00EF47FE">
        <w:rPr>
          <w:rFonts w:ascii="Tahoma" w:hAnsi="Tahoma" w:cs="Tahoma"/>
          <w:color w:val="000000"/>
          <w:lang w:val="en-GB"/>
        </w:rPr>
        <w:t>y</w:t>
      </w:r>
      <w:r w:rsidRPr="00EF47FE">
        <w:rPr>
          <w:rFonts w:ascii="Tahoma" w:hAnsi="Tahoma" w:cs="Tahoma"/>
          <w:color w:val="000000"/>
          <w:lang w:val="en-GB"/>
        </w:rPr>
        <w:t xml:space="preserve"> proceeding defined by Chapter 27.2 entitled “Procurement Disputes” </w:t>
      </w:r>
      <w:r w:rsidR="0099578B" w:rsidRPr="00EF47FE">
        <w:rPr>
          <w:rFonts w:ascii="Tahoma" w:hAnsi="Tahoma" w:cs="Tahoma"/>
          <w:color w:val="000000"/>
          <w:lang w:val="en-GB"/>
        </w:rPr>
        <w:t>is added to the list of cases examined with special adversar</w:t>
      </w:r>
      <w:r w:rsidR="004B1EC6" w:rsidRPr="00EF47FE">
        <w:rPr>
          <w:rFonts w:ascii="Tahoma" w:hAnsi="Tahoma" w:cs="Tahoma"/>
          <w:color w:val="000000"/>
          <w:lang w:val="en-GB"/>
        </w:rPr>
        <w:t>y</w:t>
      </w:r>
      <w:r w:rsidR="0099578B" w:rsidRPr="00EF47FE">
        <w:rPr>
          <w:rFonts w:ascii="Tahoma" w:hAnsi="Tahoma" w:cs="Tahoma"/>
          <w:color w:val="000000"/>
          <w:lang w:val="en-GB"/>
        </w:rPr>
        <w:t xml:space="preserve"> proceedings </w:t>
      </w:r>
      <w:r w:rsidRPr="00EF47FE">
        <w:rPr>
          <w:rFonts w:ascii="Tahoma" w:hAnsi="Tahoma" w:cs="Tahoma"/>
          <w:color w:val="000000"/>
          <w:lang w:val="en-GB"/>
        </w:rPr>
        <w:t>by the Law "On Making Amendments and Supplements to the Civil Procedure Code of the RA" adopted on January 1, 2022</w:t>
      </w:r>
      <w:r w:rsidR="0099578B" w:rsidRPr="00EF47FE">
        <w:rPr>
          <w:rFonts w:ascii="Tahoma" w:hAnsi="Tahoma" w:cs="Tahoma"/>
          <w:color w:val="000000"/>
          <w:lang w:val="en-GB"/>
        </w:rPr>
        <w:t xml:space="preserve">. </w:t>
      </w:r>
      <w:r w:rsidR="00DE3376">
        <w:rPr>
          <w:rFonts w:ascii="Tahoma" w:hAnsi="Tahoma" w:cs="Tahoma"/>
          <w:color w:val="000000"/>
          <w:shd w:val="clear" w:color="auto" w:fill="FFFFFF"/>
          <w:lang w:val="en-GB"/>
        </w:rPr>
        <w:t xml:space="preserve">The RA Civil Procedure Code amendments </w:t>
      </w:r>
      <w:r w:rsidR="0099578B" w:rsidRPr="00EF47FE">
        <w:rPr>
          <w:rFonts w:ascii="Tahoma" w:hAnsi="Tahoma" w:cs="Tahoma"/>
          <w:color w:val="000000"/>
          <w:shd w:val="clear" w:color="auto" w:fill="FFFFFF"/>
          <w:lang w:val="en-GB"/>
        </w:rPr>
        <w:t>will come into force on June 1 of this year</w:t>
      </w:r>
      <w:r w:rsidR="00DE3376">
        <w:rPr>
          <w:rFonts w:ascii="Tahoma" w:hAnsi="Tahoma" w:cs="Tahoma"/>
          <w:color w:val="000000"/>
          <w:shd w:val="clear" w:color="auto" w:fill="FFFFFF"/>
          <w:lang w:val="en-GB"/>
        </w:rPr>
        <w:t>, together with the abovementioned amendments to the procurement legislation</w:t>
      </w:r>
      <w:r w:rsidR="0099578B" w:rsidRPr="00EF47FE">
        <w:rPr>
          <w:rFonts w:ascii="Tahoma" w:hAnsi="Tahoma" w:cs="Tahoma"/>
          <w:color w:val="000000"/>
          <w:shd w:val="clear" w:color="auto" w:fill="FFFFFF"/>
          <w:lang w:val="en-GB"/>
        </w:rPr>
        <w:t>.</w:t>
      </w:r>
    </w:p>
    <w:p w14:paraId="6178CD02" w14:textId="7374BC86" w:rsidR="0099578B" w:rsidRPr="00EF47FE" w:rsidRDefault="00A45880"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F</w:t>
      </w:r>
      <w:r w:rsidR="0099578B" w:rsidRPr="00EF47FE">
        <w:rPr>
          <w:rFonts w:ascii="Tahoma" w:hAnsi="Tahoma" w:cs="Tahoma"/>
          <w:color w:val="000000"/>
          <w:lang w:val="en-GB"/>
        </w:rPr>
        <w:t>or the examination of new procurement dispute cases included in the Code</w:t>
      </w:r>
      <w:r w:rsidR="00DE3376">
        <w:rPr>
          <w:rFonts w:ascii="Tahoma" w:hAnsi="Tahoma" w:cs="Tahoma"/>
          <w:color w:val="000000"/>
          <w:lang w:val="en-GB"/>
        </w:rPr>
        <w:t>,</w:t>
      </w:r>
      <w:r w:rsidR="0099578B" w:rsidRPr="00EF47FE">
        <w:rPr>
          <w:rFonts w:ascii="Tahoma" w:hAnsi="Tahoma" w:cs="Tahoma"/>
          <w:color w:val="000000"/>
          <w:lang w:val="en-GB"/>
        </w:rPr>
        <w:t xml:space="preserve"> </w:t>
      </w:r>
      <w:r w:rsidRPr="00EF47FE">
        <w:rPr>
          <w:rFonts w:ascii="Tahoma" w:hAnsi="Tahoma" w:cs="Tahoma"/>
          <w:color w:val="000000"/>
          <w:lang w:val="en-GB"/>
        </w:rPr>
        <w:t>several features have been established</w:t>
      </w:r>
      <w:r w:rsidR="00DE3376">
        <w:rPr>
          <w:rFonts w:ascii="Tahoma" w:hAnsi="Tahoma" w:cs="Tahoma"/>
          <w:color w:val="000000"/>
          <w:lang w:val="en-GB"/>
        </w:rPr>
        <w:t>,</w:t>
      </w:r>
      <w:r w:rsidRPr="00EF47FE">
        <w:rPr>
          <w:rFonts w:ascii="Tahoma" w:hAnsi="Tahoma" w:cs="Tahoma"/>
          <w:color w:val="000000"/>
          <w:lang w:val="en-GB"/>
        </w:rPr>
        <w:t xml:space="preserve"> </w:t>
      </w:r>
      <w:r w:rsidR="0099578B" w:rsidRPr="00EF47FE">
        <w:rPr>
          <w:rFonts w:ascii="Tahoma" w:hAnsi="Tahoma" w:cs="Tahoma"/>
          <w:color w:val="000000"/>
          <w:lang w:val="en-GB"/>
        </w:rPr>
        <w:t xml:space="preserve">which include the jurisdiction of the examination of the cases, the special </w:t>
      </w:r>
      <w:r w:rsidR="001522B3" w:rsidRPr="00EF47FE">
        <w:rPr>
          <w:rFonts w:ascii="Tahoma" w:hAnsi="Tahoma" w:cs="Tahoma"/>
          <w:color w:val="000000"/>
          <w:lang w:val="en-GB"/>
        </w:rPr>
        <w:t>time limits</w:t>
      </w:r>
      <w:r w:rsidR="0099578B" w:rsidRPr="00EF47FE">
        <w:rPr>
          <w:rFonts w:ascii="Tahoma" w:hAnsi="Tahoma" w:cs="Tahoma"/>
          <w:color w:val="000000"/>
          <w:lang w:val="en-GB"/>
        </w:rPr>
        <w:t xml:space="preserve"> and procedure of the examination, the procedure for</w:t>
      </w:r>
      <w:r w:rsidR="007C2CEA" w:rsidRPr="00EF47FE">
        <w:rPr>
          <w:rFonts w:ascii="Tahoma" w:hAnsi="Tahoma" w:cs="Tahoma"/>
          <w:color w:val="000000"/>
        </w:rPr>
        <w:t xml:space="preserve"> judicial</w:t>
      </w:r>
      <w:r w:rsidR="0099578B" w:rsidRPr="00EF47FE">
        <w:rPr>
          <w:rFonts w:ascii="Tahoma" w:hAnsi="Tahoma" w:cs="Tahoma"/>
          <w:color w:val="000000"/>
          <w:lang w:val="en-GB"/>
        </w:rPr>
        <w:t xml:space="preserve"> notification, the procedure for submitting evidence and the distribution of the obligation of proof.</w:t>
      </w:r>
    </w:p>
    <w:p w14:paraId="725DAE19" w14:textId="3C13710C"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Thus, the amendments provide for </w:t>
      </w:r>
      <w:r w:rsidR="00DE3376">
        <w:rPr>
          <w:rFonts w:ascii="Tahoma" w:hAnsi="Tahoma" w:cs="Tahoma"/>
          <w:color w:val="000000"/>
          <w:lang w:val="en-GB"/>
        </w:rPr>
        <w:t>an exclusive</w:t>
      </w:r>
      <w:r w:rsidR="00DE3376" w:rsidRPr="00EF47FE">
        <w:rPr>
          <w:rFonts w:ascii="Tahoma" w:hAnsi="Tahoma" w:cs="Tahoma"/>
          <w:color w:val="000000"/>
          <w:lang w:val="en-GB"/>
        </w:rPr>
        <w:t xml:space="preserve"> </w:t>
      </w:r>
      <w:r w:rsidRPr="00EF47FE">
        <w:rPr>
          <w:rFonts w:ascii="Tahoma" w:hAnsi="Tahoma" w:cs="Tahoma"/>
          <w:color w:val="000000"/>
          <w:lang w:val="en-GB"/>
        </w:rPr>
        <w:t xml:space="preserve">jurisdiction over procurement disputes in the Court of First Instance of the city of Yerevan, which examines and resolves disputes related to the appeal of the actions (inaction) and decisions of the </w:t>
      </w:r>
      <w:r w:rsidR="002B11E2" w:rsidRPr="00EF47FE">
        <w:rPr>
          <w:rFonts w:ascii="Tahoma" w:hAnsi="Tahoma" w:cs="Tahoma"/>
          <w:color w:val="000000"/>
        </w:rPr>
        <w:t>C</w:t>
      </w:r>
      <w:r w:rsidR="00C37E3A" w:rsidRPr="00EF47FE">
        <w:rPr>
          <w:rFonts w:ascii="Tahoma" w:hAnsi="Tahoma" w:cs="Tahoma"/>
          <w:color w:val="000000"/>
        </w:rPr>
        <w:t>ontracting authority</w:t>
      </w:r>
      <w:r w:rsidRPr="00EF47FE">
        <w:rPr>
          <w:rFonts w:ascii="Tahoma" w:hAnsi="Tahoma" w:cs="Tahoma"/>
          <w:color w:val="000000"/>
          <w:lang w:val="en-GB"/>
        </w:rPr>
        <w:t xml:space="preserve"> </w:t>
      </w:r>
      <w:r w:rsidR="00C37E3A" w:rsidRPr="00EF47FE">
        <w:rPr>
          <w:rFonts w:ascii="Tahoma" w:hAnsi="Tahoma" w:cs="Tahoma"/>
          <w:color w:val="000000"/>
          <w:lang w:val="en-GB"/>
        </w:rPr>
        <w:t xml:space="preserve">and the </w:t>
      </w:r>
      <w:r w:rsidRPr="00EF47FE">
        <w:rPr>
          <w:rFonts w:ascii="Tahoma" w:hAnsi="Tahoma" w:cs="Tahoma"/>
          <w:color w:val="000000"/>
          <w:lang w:val="en-GB"/>
        </w:rPr>
        <w:t xml:space="preserve">evaluation commission defined by the Law. </w:t>
      </w:r>
    </w:p>
    <w:p w14:paraId="0EECF643" w14:textId="38BB695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lastRenderedPageBreak/>
        <w:t xml:space="preserve">As we have mentioned, special, short time limits have been set for the examination of this proceeding, for the submission of procedural documents and </w:t>
      </w:r>
      <w:r w:rsidR="00DE3376">
        <w:rPr>
          <w:rFonts w:ascii="Tahoma" w:hAnsi="Tahoma" w:cs="Tahoma"/>
          <w:color w:val="000000"/>
        </w:rPr>
        <w:t>completion</w:t>
      </w:r>
      <w:r w:rsidR="0038375B" w:rsidRPr="00EF47FE">
        <w:rPr>
          <w:rFonts w:ascii="Tahoma" w:hAnsi="Tahoma" w:cs="Tahoma"/>
          <w:color w:val="000000"/>
        </w:rPr>
        <w:t xml:space="preserve"> of </w:t>
      </w:r>
      <w:r w:rsidR="00DE3376">
        <w:rPr>
          <w:rFonts w:ascii="Tahoma" w:hAnsi="Tahoma" w:cs="Tahoma"/>
          <w:color w:val="000000"/>
          <w:lang w:val="en-GB"/>
        </w:rPr>
        <w:t>specific</w:t>
      </w:r>
      <w:r w:rsidR="00DE3376" w:rsidRPr="00EF47FE">
        <w:rPr>
          <w:rFonts w:ascii="Tahoma" w:hAnsi="Tahoma" w:cs="Tahoma"/>
          <w:color w:val="000000"/>
          <w:lang w:val="en-GB"/>
        </w:rPr>
        <w:t xml:space="preserve"> </w:t>
      </w:r>
      <w:r w:rsidR="00DE3376">
        <w:rPr>
          <w:rFonts w:ascii="Tahoma" w:hAnsi="Tahoma" w:cs="Tahoma"/>
          <w:color w:val="000000"/>
          <w:lang w:val="en-GB"/>
        </w:rPr>
        <w:t xml:space="preserve">procedural </w:t>
      </w:r>
      <w:r w:rsidRPr="00EF47FE">
        <w:rPr>
          <w:rFonts w:ascii="Tahoma" w:hAnsi="Tahoma" w:cs="Tahoma"/>
          <w:color w:val="000000"/>
          <w:lang w:val="en-GB"/>
        </w:rPr>
        <w:t xml:space="preserve">actions, in particular, disputes related to procurement are being examined and resolved within thirty days after the acceptance </w:t>
      </w:r>
      <w:r w:rsidR="00321E24" w:rsidRPr="00EF47FE">
        <w:rPr>
          <w:rFonts w:ascii="Tahoma" w:hAnsi="Tahoma" w:cs="Tahoma"/>
        </w:rPr>
        <w:t xml:space="preserve">of the statement of claim </w:t>
      </w:r>
      <w:r w:rsidR="00DE3376">
        <w:rPr>
          <w:rFonts w:ascii="Tahoma" w:hAnsi="Tahoma" w:cs="Tahoma"/>
        </w:rPr>
        <w:t>for proceedings (decision to adjudicate)</w:t>
      </w:r>
      <w:r w:rsidRPr="00EF47FE">
        <w:rPr>
          <w:rFonts w:ascii="Tahoma" w:hAnsi="Tahoma" w:cs="Tahoma"/>
          <w:color w:val="000000"/>
          <w:lang w:val="en-GB"/>
        </w:rPr>
        <w:t>, and this period may be extended once for up to ten calendar days.</w:t>
      </w:r>
    </w:p>
    <w:p w14:paraId="33B02183" w14:textId="31D515E9"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rPr>
      </w:pPr>
      <w:r w:rsidRPr="00EF47FE">
        <w:rPr>
          <w:rFonts w:ascii="Tahoma" w:hAnsi="Tahoma" w:cs="Tahoma"/>
          <w:color w:val="000000"/>
          <w:lang w:val="en-GB"/>
        </w:rPr>
        <w:t xml:space="preserve">Short time limits have also been set for submitting procedural documents and for </w:t>
      </w:r>
      <w:r w:rsidR="00DE3376">
        <w:rPr>
          <w:rFonts w:ascii="Tahoma" w:hAnsi="Tahoma" w:cs="Tahoma"/>
          <w:color w:val="000000"/>
        </w:rPr>
        <w:t>deciding on them</w:t>
      </w:r>
      <w:r w:rsidRPr="00EF47FE">
        <w:rPr>
          <w:rFonts w:ascii="Tahoma" w:hAnsi="Tahoma" w:cs="Tahoma"/>
          <w:color w:val="000000"/>
          <w:lang w:val="en-GB"/>
        </w:rPr>
        <w:t xml:space="preserve">. The issue of accepting </w:t>
      </w:r>
      <w:r w:rsidR="00321E24" w:rsidRPr="00EF47FE">
        <w:rPr>
          <w:rFonts w:ascii="Tahoma" w:hAnsi="Tahoma" w:cs="Tahoma"/>
          <w:color w:val="000000"/>
        </w:rPr>
        <w:t>the statement of claim for</w:t>
      </w:r>
      <w:r w:rsidRPr="00EF47FE">
        <w:rPr>
          <w:rFonts w:ascii="Tahoma" w:hAnsi="Tahoma" w:cs="Tahoma"/>
          <w:color w:val="000000"/>
          <w:lang w:val="en-GB"/>
        </w:rPr>
        <w:t xml:space="preserve"> proceedings is resolved within three days after its </w:t>
      </w:r>
      <w:r w:rsidR="00F205F6" w:rsidRPr="00EF47FE">
        <w:rPr>
          <w:rFonts w:ascii="Tahoma" w:hAnsi="Tahoma" w:cs="Tahoma"/>
          <w:color w:val="000000"/>
          <w:lang w:val="en-GB"/>
        </w:rPr>
        <w:t>fil</w:t>
      </w:r>
      <w:r w:rsidR="0012358D" w:rsidRPr="00EF47FE">
        <w:rPr>
          <w:rFonts w:ascii="Tahoma" w:hAnsi="Tahoma" w:cs="Tahoma"/>
          <w:color w:val="000000"/>
          <w:lang w:val="en-GB"/>
        </w:rPr>
        <w:t>ing</w:t>
      </w:r>
      <w:r w:rsidR="00DE3376" w:rsidRPr="00DE3376">
        <w:rPr>
          <w:rFonts w:ascii="Tahoma" w:hAnsi="Tahoma" w:cs="Tahoma"/>
          <w:color w:val="000000"/>
          <w:lang w:val="en-GB"/>
        </w:rPr>
        <w:t xml:space="preserve">. At the same time the Court renders a decision to demand from the respondent all the evidence </w:t>
      </w:r>
      <w:r w:rsidR="00DE3376">
        <w:rPr>
          <w:rFonts w:ascii="Tahoma" w:hAnsi="Tahoma" w:cs="Tahoma"/>
          <w:color w:val="000000"/>
          <w:lang w:val="en-GB"/>
        </w:rPr>
        <w:t>in possession of</w:t>
      </w:r>
      <w:r w:rsidR="00DE3376" w:rsidRPr="00DE3376">
        <w:rPr>
          <w:rFonts w:ascii="Tahoma" w:hAnsi="Tahoma" w:cs="Tahoma"/>
          <w:color w:val="000000"/>
          <w:lang w:val="en-GB"/>
        </w:rPr>
        <w:t xml:space="preserve"> the latter in connection with the given procurement process, which is subject to execution by the respondent within five days after receiving the decision. The</w:t>
      </w:r>
      <w:r w:rsidRPr="00EF47FE">
        <w:rPr>
          <w:rFonts w:ascii="Tahoma" w:hAnsi="Tahoma" w:cs="Tahoma"/>
          <w:color w:val="000000"/>
          <w:lang w:val="en-GB"/>
        </w:rPr>
        <w:t xml:space="preserve"> </w:t>
      </w:r>
      <w:r w:rsidR="00AF1969" w:rsidRPr="00EF47FE">
        <w:rPr>
          <w:rFonts w:ascii="Tahoma" w:hAnsi="Tahoma" w:cs="Tahoma"/>
          <w:color w:val="000000"/>
          <w:lang w:val="en-GB"/>
        </w:rPr>
        <w:t>respondent</w:t>
      </w:r>
      <w:r w:rsidRPr="00EF47FE">
        <w:rPr>
          <w:rFonts w:ascii="Tahoma" w:hAnsi="Tahoma" w:cs="Tahoma"/>
          <w:color w:val="000000"/>
          <w:lang w:val="en-GB"/>
        </w:rPr>
        <w:t xml:space="preserve"> may file a response to the</w:t>
      </w:r>
      <w:r w:rsidR="007E2B8B">
        <w:rPr>
          <w:rFonts w:ascii="Tahoma" w:hAnsi="Tahoma" w:cs="Tahoma"/>
          <w:color w:val="000000"/>
          <w:lang w:val="en-GB"/>
        </w:rPr>
        <w:t xml:space="preserve"> </w:t>
      </w:r>
      <w:r w:rsidR="00661C21" w:rsidRPr="00EF47FE">
        <w:rPr>
          <w:rFonts w:ascii="Tahoma" w:hAnsi="Tahoma" w:cs="Tahoma"/>
          <w:color w:val="000000"/>
          <w:lang w:val="en-GB"/>
        </w:rPr>
        <w:t xml:space="preserve">statement of </w:t>
      </w:r>
      <w:r w:rsidR="00DA122E" w:rsidRPr="00EF47FE">
        <w:rPr>
          <w:rFonts w:ascii="Tahoma" w:hAnsi="Tahoma" w:cs="Tahoma"/>
          <w:color w:val="000000"/>
          <w:lang w:val="en-GB"/>
        </w:rPr>
        <w:t>c</w:t>
      </w:r>
      <w:proofErr w:type="spellStart"/>
      <w:r w:rsidR="00661C21" w:rsidRPr="00EF47FE">
        <w:rPr>
          <w:rFonts w:ascii="Tahoma" w:hAnsi="Tahoma" w:cs="Tahoma"/>
          <w:color w:val="000000"/>
        </w:rPr>
        <w:t>laim</w:t>
      </w:r>
      <w:proofErr w:type="spellEnd"/>
      <w:r w:rsidR="00DA122E" w:rsidRPr="00EF47FE">
        <w:rPr>
          <w:rFonts w:ascii="Tahoma" w:hAnsi="Tahoma" w:cs="Tahoma"/>
          <w:color w:val="000000"/>
          <w:lang w:val="en-GB"/>
        </w:rPr>
        <w:t xml:space="preserve"> </w:t>
      </w:r>
      <w:r w:rsidRPr="00EF47FE">
        <w:rPr>
          <w:rFonts w:ascii="Tahoma" w:hAnsi="Tahoma" w:cs="Tahoma"/>
          <w:color w:val="000000"/>
          <w:lang w:val="en-GB"/>
        </w:rPr>
        <w:t>within the same period. </w:t>
      </w:r>
    </w:p>
    <w:p w14:paraId="070268C6" w14:textId="30DB65ED" w:rsidR="0099578B" w:rsidRPr="00EF47FE" w:rsidRDefault="005F73C9"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In contrast to the</w:t>
      </w:r>
      <w:r w:rsidR="0099578B" w:rsidRPr="00EF47FE">
        <w:rPr>
          <w:rFonts w:ascii="Tahoma" w:hAnsi="Tahoma" w:cs="Tahoma"/>
          <w:color w:val="000000"/>
          <w:lang w:val="en-GB"/>
        </w:rPr>
        <w:t xml:space="preserve"> cases </w:t>
      </w:r>
      <w:r w:rsidRPr="00EF47FE">
        <w:rPr>
          <w:rFonts w:ascii="Tahoma" w:hAnsi="Tahoma" w:cs="Tahoma"/>
          <w:color w:val="000000"/>
          <w:lang w:val="en-GB"/>
        </w:rPr>
        <w:t>on the</w:t>
      </w:r>
      <w:r w:rsidR="007E2B8B">
        <w:rPr>
          <w:rFonts w:ascii="Tahoma" w:hAnsi="Tahoma" w:cs="Tahoma"/>
          <w:color w:val="000000"/>
          <w:lang w:val="en-GB"/>
        </w:rPr>
        <w:t xml:space="preserve"> standard cases, where electronic notifications are an option only and in practice are not very heavily used,  in the</w:t>
      </w:r>
      <w:r w:rsidR="0099578B" w:rsidRPr="00EF47FE">
        <w:rPr>
          <w:rFonts w:ascii="Tahoma" w:hAnsi="Tahoma" w:cs="Tahoma"/>
          <w:color w:val="000000"/>
          <w:lang w:val="en-GB"/>
        </w:rPr>
        <w:t xml:space="preserve"> in the </w:t>
      </w:r>
      <w:r w:rsidR="00CA3B40" w:rsidRPr="00EF47FE">
        <w:rPr>
          <w:rFonts w:ascii="Tahoma" w:hAnsi="Tahoma" w:cs="Tahoma"/>
          <w:color w:val="000000"/>
        </w:rPr>
        <w:t>statement of claim</w:t>
      </w:r>
      <w:r w:rsidR="0099578B" w:rsidRPr="00EF47FE">
        <w:rPr>
          <w:rFonts w:ascii="Tahoma" w:hAnsi="Tahoma" w:cs="Tahoma"/>
          <w:color w:val="000000"/>
          <w:lang w:val="en-GB"/>
        </w:rPr>
        <w:t xml:space="preserve"> under cases</w:t>
      </w:r>
      <w:r w:rsidR="007E2B8B">
        <w:rPr>
          <w:rFonts w:ascii="Tahoma" w:hAnsi="Tahoma" w:cs="Tahoma"/>
          <w:color w:val="000000"/>
          <w:lang w:val="en-GB"/>
        </w:rPr>
        <w:t xml:space="preserve"> related to procurement</w:t>
      </w:r>
      <w:r w:rsidR="0099578B" w:rsidRPr="00EF47FE">
        <w:rPr>
          <w:rFonts w:ascii="Tahoma" w:hAnsi="Tahoma" w:cs="Tahoma"/>
          <w:color w:val="000000"/>
          <w:lang w:val="en-GB"/>
        </w:rPr>
        <w:t xml:space="preserve">, the plaintiff is obliged to indicate the Email addresses of the persons participating in the case and their representatives and during the whole examination of the case, the court sends them the court </w:t>
      </w:r>
      <w:r w:rsidR="000F0626" w:rsidRPr="00EF47FE">
        <w:rPr>
          <w:rFonts w:ascii="Tahoma" w:hAnsi="Tahoma" w:cs="Tahoma"/>
          <w:color w:val="000000"/>
          <w:lang w:val="en-GB"/>
        </w:rPr>
        <w:t>su</w:t>
      </w:r>
      <w:r w:rsidR="00CA3B40" w:rsidRPr="00EF47FE">
        <w:rPr>
          <w:rFonts w:ascii="Tahoma" w:hAnsi="Tahoma" w:cs="Tahoma"/>
          <w:color w:val="000000"/>
          <w:lang w:val="en-GB"/>
        </w:rPr>
        <w:t>bpoenas</w:t>
      </w:r>
      <w:r w:rsidR="0099578B" w:rsidRPr="00EF47FE">
        <w:rPr>
          <w:rFonts w:ascii="Tahoma" w:hAnsi="Tahoma" w:cs="Tahoma"/>
          <w:color w:val="000000"/>
          <w:lang w:val="en-GB"/>
        </w:rPr>
        <w:t xml:space="preserve">, the decision on accepting </w:t>
      </w:r>
      <w:r w:rsidR="00CA3B40" w:rsidRPr="00EF47FE">
        <w:rPr>
          <w:rFonts w:ascii="Tahoma" w:hAnsi="Tahoma" w:cs="Tahoma"/>
          <w:color w:val="000000"/>
          <w:lang w:val="en-GB"/>
        </w:rPr>
        <w:t xml:space="preserve">the statement of claim </w:t>
      </w:r>
      <w:r w:rsidR="000F0626" w:rsidRPr="00EF47FE">
        <w:rPr>
          <w:rFonts w:ascii="Tahoma" w:hAnsi="Tahoma" w:cs="Tahoma"/>
          <w:color w:val="000000"/>
          <w:lang w:val="en-GB"/>
        </w:rPr>
        <w:t>for</w:t>
      </w:r>
      <w:r w:rsidR="0099578B" w:rsidRPr="00EF47FE">
        <w:rPr>
          <w:rFonts w:ascii="Tahoma" w:hAnsi="Tahoma" w:cs="Tahoma"/>
          <w:color w:val="000000"/>
          <w:lang w:val="en-GB"/>
        </w:rPr>
        <w:t xml:space="preserve"> proceedings, the judicial act resolving the case on merits, which the authorized body immediately publishes on the following website: </w:t>
      </w:r>
      <w:hyperlink r:id="rId7" w:history="1">
        <w:r w:rsidR="0099578B" w:rsidRPr="00EF47FE">
          <w:rPr>
            <w:rStyle w:val="Hyperlink"/>
            <w:rFonts w:ascii="Tahoma" w:hAnsi="Tahoma" w:cs="Tahoma"/>
            <w:color w:val="000000"/>
            <w:lang w:val="en-GB"/>
          </w:rPr>
          <w:t>www.procurement.am</w:t>
        </w:r>
      </w:hyperlink>
      <w:r w:rsidR="0099578B" w:rsidRPr="00EF47FE">
        <w:rPr>
          <w:rFonts w:ascii="Tahoma" w:hAnsi="Tahoma" w:cs="Tahoma"/>
          <w:color w:val="000000"/>
          <w:lang w:val="en-GB"/>
        </w:rPr>
        <w:t>.</w:t>
      </w:r>
    </w:p>
    <w:p w14:paraId="027A20AA" w14:textId="5A2A6172"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It should be noted that the appeal of the actions (inaction) and decisions (except for the decisions provided for in Part 2 of Article 6 of the Law of the Republic of Armenia on Procurement) of the </w:t>
      </w:r>
      <w:r w:rsidR="00A158C2" w:rsidRPr="00EF47FE">
        <w:rPr>
          <w:rFonts w:ascii="Tahoma" w:hAnsi="Tahoma" w:cs="Tahoma"/>
          <w:color w:val="000000"/>
        </w:rPr>
        <w:t xml:space="preserve">Contracting </w:t>
      </w:r>
      <w:r w:rsidR="007E2B8B">
        <w:rPr>
          <w:rFonts w:ascii="Tahoma" w:hAnsi="Tahoma" w:cs="Tahoma"/>
          <w:color w:val="000000"/>
        </w:rPr>
        <w:t>Authority</w:t>
      </w:r>
      <w:r w:rsidR="007E2B8B" w:rsidRPr="00EF47FE">
        <w:rPr>
          <w:rFonts w:ascii="Tahoma" w:hAnsi="Tahoma" w:cs="Tahoma"/>
          <w:color w:val="000000"/>
          <w:lang w:val="en-GB"/>
        </w:rPr>
        <w:t xml:space="preserve"> </w:t>
      </w:r>
      <w:r w:rsidRPr="00EF47FE">
        <w:rPr>
          <w:rFonts w:ascii="Tahoma" w:hAnsi="Tahoma" w:cs="Tahoma"/>
          <w:color w:val="000000"/>
          <w:lang w:val="en-GB"/>
        </w:rPr>
        <w:t xml:space="preserve">and the evaluation commission automatically suspends the procurement process, from the date of publication of the decision on accepting the </w:t>
      </w:r>
      <w:r w:rsidR="00CA3B40" w:rsidRPr="00EF47FE">
        <w:rPr>
          <w:rFonts w:ascii="Tahoma" w:hAnsi="Tahoma" w:cs="Tahoma"/>
          <w:color w:val="000000"/>
          <w:lang w:val="en-GB"/>
        </w:rPr>
        <w:t>statement of claim for</w:t>
      </w:r>
      <w:r w:rsidRPr="00EF47FE">
        <w:rPr>
          <w:rFonts w:ascii="Tahoma" w:hAnsi="Tahoma" w:cs="Tahoma"/>
          <w:color w:val="000000"/>
          <w:lang w:val="en-GB"/>
        </w:rPr>
        <w:t xml:space="preserve"> proceedings to the day of the entry into force of the final judicial act made by the court of first instance based on the results of the examination of the dispute, however, exceptions have been envisaged in cases where the procurement process needs to be continued out of public or </w:t>
      </w:r>
      <w:r w:rsidR="00F63D5F" w:rsidRPr="00EF47FE">
        <w:rPr>
          <w:rFonts w:ascii="Tahoma" w:hAnsi="Tahoma" w:cs="Tahoma"/>
          <w:color w:val="000000"/>
          <w:lang w:val="en-GB"/>
        </w:rPr>
        <w:t>defence</w:t>
      </w:r>
      <w:r w:rsidRPr="00EF47FE">
        <w:rPr>
          <w:rFonts w:ascii="Tahoma" w:hAnsi="Tahoma" w:cs="Tahoma"/>
          <w:color w:val="000000"/>
          <w:lang w:val="en-GB"/>
        </w:rPr>
        <w:t xml:space="preserve"> and national security interests; in such cases, based on the written motion of the heads of the bodies defined in Article 2, Part 1 of the Law of the Republic of Armenia on Procurement, and </w:t>
      </w:r>
      <w:r w:rsidR="000751DC" w:rsidRPr="00EF47FE">
        <w:rPr>
          <w:rFonts w:ascii="Tahoma" w:hAnsi="Tahoma" w:cs="Tahoma"/>
          <w:color w:val="000000"/>
          <w:lang w:val="en-GB"/>
        </w:rPr>
        <w:t>of the head of its executive body in case of a legal person</w:t>
      </w:r>
      <w:r w:rsidRPr="00EF47FE">
        <w:rPr>
          <w:rFonts w:ascii="Tahoma" w:hAnsi="Tahoma" w:cs="Tahoma"/>
          <w:color w:val="000000"/>
          <w:lang w:val="en-GB"/>
        </w:rPr>
        <w:t xml:space="preserve">, the Court </w:t>
      </w:r>
      <w:r w:rsidR="009B7A14" w:rsidRPr="00EF47FE">
        <w:rPr>
          <w:rFonts w:ascii="Tahoma" w:hAnsi="Tahoma" w:cs="Tahoma"/>
          <w:color w:val="000000"/>
          <w:lang w:val="en-GB"/>
        </w:rPr>
        <w:t>renders</w:t>
      </w:r>
      <w:r w:rsidRPr="00EF47FE">
        <w:rPr>
          <w:rFonts w:ascii="Tahoma" w:hAnsi="Tahoma" w:cs="Tahoma"/>
          <w:color w:val="000000"/>
          <w:lang w:val="en-GB"/>
        </w:rPr>
        <w:t xml:space="preserve"> a decision to cancel the suspension of the procurement process, which is again sent and published in the above-mentioned manner.</w:t>
      </w:r>
    </w:p>
    <w:p w14:paraId="2243DE18" w14:textId="26E931A6" w:rsidR="0099578B" w:rsidRPr="00EF47FE" w:rsidRDefault="00E65C46"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As a rule</w:t>
      </w:r>
      <w:r w:rsidR="004C45AC" w:rsidRPr="00EF47FE">
        <w:rPr>
          <w:rFonts w:ascii="Tahoma" w:hAnsi="Tahoma" w:cs="Tahoma"/>
          <w:color w:val="000000"/>
          <w:lang w:val="en-GB"/>
        </w:rPr>
        <w:t>,</w:t>
      </w:r>
      <w:r w:rsidRPr="00EF47FE">
        <w:rPr>
          <w:rFonts w:ascii="Tahoma" w:hAnsi="Tahoma" w:cs="Tahoma"/>
          <w:color w:val="000000"/>
          <w:lang w:val="en-GB"/>
        </w:rPr>
        <w:t xml:space="preserve"> a</w:t>
      </w:r>
      <w:r w:rsidR="0099578B" w:rsidRPr="00EF47FE">
        <w:rPr>
          <w:rFonts w:ascii="Tahoma" w:hAnsi="Tahoma" w:cs="Tahoma"/>
          <w:color w:val="000000"/>
          <w:lang w:val="en-GB"/>
        </w:rPr>
        <w:t xml:space="preserve"> written procedure for the examination of this type of </w:t>
      </w:r>
      <w:r w:rsidR="007E2B8B">
        <w:rPr>
          <w:rFonts w:ascii="Tahoma" w:hAnsi="Tahoma" w:cs="Tahoma"/>
          <w:color w:val="000000"/>
          <w:lang w:val="en-GB"/>
        </w:rPr>
        <w:t>dispute</w:t>
      </w:r>
      <w:r w:rsidR="007E2B8B" w:rsidRPr="00EF47FE">
        <w:rPr>
          <w:rFonts w:ascii="Tahoma" w:hAnsi="Tahoma" w:cs="Tahoma"/>
          <w:color w:val="000000"/>
          <w:lang w:val="en-GB"/>
        </w:rPr>
        <w:t xml:space="preserve"> </w:t>
      </w:r>
      <w:r w:rsidR="0099578B" w:rsidRPr="00EF47FE">
        <w:rPr>
          <w:rFonts w:ascii="Tahoma" w:hAnsi="Tahoma" w:cs="Tahoma"/>
          <w:color w:val="000000"/>
          <w:lang w:val="en-GB"/>
        </w:rPr>
        <w:t>with special adversary proceedings</w:t>
      </w:r>
      <w:r w:rsidR="004C45AC" w:rsidRPr="00EF47FE">
        <w:rPr>
          <w:rFonts w:ascii="Tahoma" w:hAnsi="Tahoma" w:cs="Tahoma"/>
          <w:color w:val="000000"/>
          <w:lang w:val="en-GB"/>
        </w:rPr>
        <w:t xml:space="preserve"> has been established</w:t>
      </w:r>
      <w:r w:rsidR="0099578B" w:rsidRPr="00EF47FE">
        <w:rPr>
          <w:rFonts w:ascii="Tahoma" w:hAnsi="Tahoma" w:cs="Tahoma"/>
          <w:color w:val="000000"/>
          <w:lang w:val="en-GB"/>
        </w:rPr>
        <w:t xml:space="preserve">. The court may </w:t>
      </w:r>
      <w:r w:rsidR="009B212C" w:rsidRPr="00EF47FE">
        <w:rPr>
          <w:rFonts w:ascii="Tahoma" w:hAnsi="Tahoma" w:cs="Tahoma"/>
          <w:color w:val="000000"/>
          <w:lang w:val="en-GB"/>
        </w:rPr>
        <w:t>render</w:t>
      </w:r>
      <w:r w:rsidR="0099578B" w:rsidRPr="00EF47FE">
        <w:rPr>
          <w:rFonts w:ascii="Tahoma" w:hAnsi="Tahoma" w:cs="Tahoma"/>
          <w:color w:val="000000"/>
          <w:lang w:val="en-GB"/>
        </w:rPr>
        <w:t xml:space="preserve"> a decision on the examination of the case in the court </w:t>
      </w:r>
      <w:r w:rsidR="00C924AC" w:rsidRPr="00EF47FE">
        <w:rPr>
          <w:rFonts w:ascii="Tahoma" w:hAnsi="Tahoma" w:cs="Tahoma"/>
          <w:color w:val="000000"/>
          <w:lang w:val="en-GB"/>
        </w:rPr>
        <w:t xml:space="preserve">session </w:t>
      </w:r>
      <w:r w:rsidR="0099578B" w:rsidRPr="00EF47FE">
        <w:rPr>
          <w:rFonts w:ascii="Tahoma" w:hAnsi="Tahoma" w:cs="Tahoma"/>
          <w:color w:val="000000"/>
          <w:lang w:val="en-GB"/>
        </w:rPr>
        <w:t xml:space="preserve">on its own initiative, together with a decision on accepting the </w:t>
      </w:r>
      <w:r w:rsidR="009B7A14" w:rsidRPr="00EF47FE">
        <w:rPr>
          <w:rFonts w:ascii="Tahoma" w:hAnsi="Tahoma" w:cs="Tahoma"/>
          <w:color w:val="000000"/>
          <w:lang w:val="en-GB"/>
        </w:rPr>
        <w:t>statement of claim</w:t>
      </w:r>
      <w:r w:rsidR="00C924AC" w:rsidRPr="00EF47FE">
        <w:rPr>
          <w:rFonts w:ascii="Tahoma" w:hAnsi="Tahoma" w:cs="Tahoma"/>
          <w:color w:val="000000"/>
          <w:lang w:val="en-GB"/>
        </w:rPr>
        <w:t xml:space="preserve"> for</w:t>
      </w:r>
      <w:r w:rsidR="0099578B" w:rsidRPr="00EF47FE">
        <w:rPr>
          <w:rFonts w:ascii="Tahoma" w:hAnsi="Tahoma" w:cs="Tahoma"/>
          <w:color w:val="000000"/>
          <w:lang w:val="en-GB"/>
        </w:rPr>
        <w:t xml:space="preserve"> proceedings, as well as through the motion of the party before the expiry of the time limit established for filing a response to the </w:t>
      </w:r>
      <w:r w:rsidR="00A0616D" w:rsidRPr="00EF47FE">
        <w:rPr>
          <w:rFonts w:ascii="Tahoma" w:hAnsi="Tahoma" w:cs="Tahoma"/>
          <w:color w:val="000000"/>
        </w:rPr>
        <w:t>statement of claim</w:t>
      </w:r>
      <w:r w:rsidR="0099578B" w:rsidRPr="00EF47FE">
        <w:rPr>
          <w:rFonts w:ascii="Tahoma" w:hAnsi="Tahoma" w:cs="Tahoma"/>
          <w:color w:val="000000"/>
          <w:lang w:val="en-GB"/>
        </w:rPr>
        <w:t>.</w:t>
      </w:r>
    </w:p>
    <w:p w14:paraId="20AC0B60" w14:textId="5B2281F9"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In the Chapter regulating Procurement Disputes, the legislature has established special rules for the distribution of the </w:t>
      </w:r>
      <w:r w:rsidR="007E2B8B">
        <w:rPr>
          <w:rFonts w:ascii="Tahoma" w:hAnsi="Tahoma" w:cs="Tahoma"/>
          <w:color w:val="000000"/>
          <w:lang w:val="en-GB"/>
        </w:rPr>
        <w:t>burden</w:t>
      </w:r>
      <w:r w:rsidR="007E2B8B" w:rsidRPr="00EF47FE">
        <w:rPr>
          <w:rFonts w:ascii="Tahoma" w:hAnsi="Tahoma" w:cs="Tahoma"/>
          <w:color w:val="000000"/>
          <w:lang w:val="en-GB"/>
        </w:rPr>
        <w:t xml:space="preserve"> </w:t>
      </w:r>
      <w:r w:rsidRPr="00EF47FE">
        <w:rPr>
          <w:rFonts w:ascii="Tahoma" w:hAnsi="Tahoma" w:cs="Tahoma"/>
          <w:color w:val="000000"/>
          <w:lang w:val="en-GB"/>
        </w:rPr>
        <w:t xml:space="preserve">of proof in such cases, which are imperative and cannot be changed in any way, by </w:t>
      </w:r>
      <w:r w:rsidR="008F4974" w:rsidRPr="00EF47FE">
        <w:rPr>
          <w:rFonts w:ascii="Tahoma" w:hAnsi="Tahoma" w:cs="Tahoma"/>
          <w:color w:val="000000"/>
          <w:lang w:val="en-GB"/>
        </w:rPr>
        <w:t xml:space="preserve">imposing on </w:t>
      </w:r>
      <w:r w:rsidRPr="00EF47FE">
        <w:rPr>
          <w:rFonts w:ascii="Tahoma" w:hAnsi="Tahoma" w:cs="Tahoma"/>
          <w:color w:val="000000"/>
          <w:lang w:val="en-GB"/>
        </w:rPr>
        <w:t xml:space="preserve">the </w:t>
      </w:r>
      <w:r w:rsidR="009B7A14" w:rsidRPr="00EF47FE">
        <w:rPr>
          <w:rFonts w:ascii="Tahoma" w:hAnsi="Tahoma" w:cs="Tahoma"/>
          <w:color w:val="000000"/>
        </w:rPr>
        <w:t>respondent</w:t>
      </w:r>
      <w:r w:rsidRPr="00EF47FE">
        <w:rPr>
          <w:rFonts w:ascii="Tahoma" w:hAnsi="Tahoma" w:cs="Tahoma"/>
          <w:color w:val="000000"/>
          <w:lang w:val="en-GB"/>
        </w:rPr>
        <w:t xml:space="preserve"> the </w:t>
      </w:r>
      <w:r w:rsidR="008F4974" w:rsidRPr="00EF47FE">
        <w:rPr>
          <w:rFonts w:ascii="Tahoma" w:hAnsi="Tahoma" w:cs="Tahoma"/>
          <w:color w:val="000000"/>
          <w:lang w:val="en-GB"/>
        </w:rPr>
        <w:t xml:space="preserve">obligation </w:t>
      </w:r>
      <w:r w:rsidRPr="00EF47FE">
        <w:rPr>
          <w:rFonts w:ascii="Tahoma" w:hAnsi="Tahoma" w:cs="Tahoma"/>
          <w:color w:val="000000"/>
          <w:lang w:val="en-GB"/>
        </w:rPr>
        <w:t xml:space="preserve">to prove </w:t>
      </w:r>
      <w:r w:rsidR="00A90865" w:rsidRPr="00EF47FE">
        <w:rPr>
          <w:rFonts w:ascii="Tahoma" w:hAnsi="Tahoma" w:cs="Tahoma"/>
          <w:color w:val="000000"/>
          <w:lang w:val="en-GB"/>
        </w:rPr>
        <w:t xml:space="preserve">the </w:t>
      </w:r>
      <w:r w:rsidR="00AB20E7" w:rsidRPr="00EF47FE">
        <w:rPr>
          <w:rFonts w:ascii="Tahoma" w:hAnsi="Tahoma" w:cs="Tahoma"/>
          <w:color w:val="000000"/>
          <w:lang w:val="en-GB"/>
        </w:rPr>
        <w:t>circumstances underlying decisions and</w:t>
      </w:r>
      <w:r w:rsidR="00AB20E7" w:rsidRPr="00EF47FE">
        <w:rPr>
          <w:rFonts w:ascii="Tahoma" w:hAnsi="Tahoma" w:cs="Tahoma"/>
        </w:rPr>
        <w:t xml:space="preserve"> </w:t>
      </w:r>
      <w:r w:rsidR="00AB20E7" w:rsidRPr="00EF47FE">
        <w:rPr>
          <w:rFonts w:ascii="Tahoma" w:hAnsi="Tahoma" w:cs="Tahoma"/>
          <w:color w:val="000000"/>
          <w:lang w:val="en-GB"/>
        </w:rPr>
        <w:t xml:space="preserve">disputed actions (inaction), as well as </w:t>
      </w:r>
      <w:r w:rsidR="00AB20E7" w:rsidRPr="00EF47FE">
        <w:rPr>
          <w:rFonts w:ascii="Tahoma" w:hAnsi="Tahoma" w:cs="Tahoma"/>
          <w:color w:val="000000"/>
        </w:rPr>
        <w:t xml:space="preserve">the </w:t>
      </w:r>
      <w:r w:rsidR="00AB20E7" w:rsidRPr="00EF47FE">
        <w:rPr>
          <w:rFonts w:ascii="Tahoma" w:hAnsi="Tahoma" w:cs="Tahoma"/>
          <w:color w:val="000000"/>
          <w:lang w:val="en-GB"/>
        </w:rPr>
        <w:t>fact of compliance</w:t>
      </w:r>
      <w:r w:rsidR="006E7E9A" w:rsidRPr="00EF47FE">
        <w:rPr>
          <w:rFonts w:ascii="Tahoma" w:hAnsi="Tahoma" w:cs="Tahoma"/>
          <w:color w:val="000000"/>
          <w:lang w:val="en-GB"/>
        </w:rPr>
        <w:t xml:space="preserve"> </w:t>
      </w:r>
      <w:r w:rsidR="006E7E9A" w:rsidRPr="00EF47FE">
        <w:rPr>
          <w:rFonts w:ascii="Tahoma" w:hAnsi="Tahoma" w:cs="Tahoma"/>
          <w:color w:val="000000"/>
        </w:rPr>
        <w:t>of</w:t>
      </w:r>
      <w:r w:rsidR="006E7E9A" w:rsidRPr="00EF47FE">
        <w:rPr>
          <w:rFonts w:ascii="Tahoma" w:hAnsi="Tahoma" w:cs="Tahoma"/>
          <w:color w:val="000000"/>
          <w:lang w:val="en-GB"/>
        </w:rPr>
        <w:t xml:space="preserve"> performing these actions (inaction) and decision-making</w:t>
      </w:r>
      <w:r w:rsidR="00AB20E7" w:rsidRPr="00EF47FE">
        <w:rPr>
          <w:rFonts w:ascii="Tahoma" w:hAnsi="Tahoma" w:cs="Tahoma"/>
          <w:color w:val="000000"/>
          <w:lang w:val="en-GB"/>
        </w:rPr>
        <w:t xml:space="preserve"> with the procedure</w:t>
      </w:r>
      <w:r w:rsidR="00B60626" w:rsidRPr="00EF47FE">
        <w:rPr>
          <w:rFonts w:ascii="Tahoma" w:hAnsi="Tahoma" w:cs="Tahoma"/>
          <w:color w:val="000000"/>
          <w:lang w:val="hy-AM"/>
        </w:rPr>
        <w:t xml:space="preserve"> </w:t>
      </w:r>
      <w:r w:rsidR="00B60626" w:rsidRPr="00EF47FE">
        <w:rPr>
          <w:rFonts w:ascii="Tahoma" w:hAnsi="Tahoma" w:cs="Tahoma"/>
          <w:color w:val="000000"/>
          <w:lang w:val="en-GB"/>
        </w:rPr>
        <w:t xml:space="preserve">established by </w:t>
      </w:r>
      <w:r w:rsidR="006E7E9A" w:rsidRPr="00EF47FE">
        <w:rPr>
          <w:rFonts w:ascii="Tahoma" w:hAnsi="Tahoma" w:cs="Tahoma"/>
          <w:color w:val="000000"/>
          <w:lang w:val="en-GB"/>
        </w:rPr>
        <w:t xml:space="preserve">the </w:t>
      </w:r>
      <w:r w:rsidR="006E7E9A" w:rsidRPr="00EF47FE">
        <w:rPr>
          <w:rFonts w:ascii="Tahoma" w:hAnsi="Tahoma" w:cs="Tahoma"/>
          <w:color w:val="000000"/>
        </w:rPr>
        <w:t>L</w:t>
      </w:r>
      <w:r w:rsidR="00B60626" w:rsidRPr="00EF47FE">
        <w:rPr>
          <w:rFonts w:ascii="Tahoma" w:hAnsi="Tahoma" w:cs="Tahoma"/>
          <w:color w:val="000000"/>
          <w:lang w:val="en-GB"/>
        </w:rPr>
        <w:t>aw, other legal acts</w:t>
      </w:r>
      <w:r w:rsidR="00AB20E7" w:rsidRPr="00EF47FE">
        <w:rPr>
          <w:rFonts w:ascii="Tahoma" w:hAnsi="Tahoma" w:cs="Tahoma"/>
          <w:color w:val="000000"/>
          <w:lang w:val="en-GB"/>
        </w:rPr>
        <w:t xml:space="preserve">, </w:t>
      </w:r>
      <w:r w:rsidRPr="00EF47FE">
        <w:rPr>
          <w:rFonts w:ascii="Tahoma" w:hAnsi="Tahoma" w:cs="Tahoma"/>
          <w:color w:val="000000"/>
          <w:lang w:val="en-GB"/>
        </w:rPr>
        <w:t>who, as a general rule, is obliged to present the evidence within the above-mentioned time limits.</w:t>
      </w:r>
    </w:p>
    <w:p w14:paraId="033D2564" w14:textId="77777777" w:rsidR="0099578B" w:rsidRPr="00EF47FE" w:rsidRDefault="0099578B" w:rsidP="00EF47FE">
      <w:pPr>
        <w:pStyle w:val="NormalWeb"/>
        <w:shd w:val="clear" w:color="auto" w:fill="FFFFFF"/>
        <w:spacing w:before="120" w:beforeAutospacing="0" w:after="120" w:afterAutospacing="0" w:line="23" w:lineRule="atLeast"/>
        <w:ind w:firstLine="720"/>
        <w:jc w:val="both"/>
        <w:rPr>
          <w:rFonts w:ascii="Tahoma" w:hAnsi="Tahoma" w:cs="Tahoma"/>
          <w:lang w:val="en-GB"/>
        </w:rPr>
      </w:pPr>
      <w:r w:rsidRPr="00EF47FE">
        <w:rPr>
          <w:rFonts w:ascii="Tahoma" w:hAnsi="Tahoma" w:cs="Tahoma"/>
          <w:color w:val="000000"/>
          <w:lang w:val="en-GB"/>
        </w:rPr>
        <w:t xml:space="preserve">Referring to the judicial acts related to the procurement disputes, it should be noted that the final judicial act on procurement disputes enters into force upon its publication. This </w:t>
      </w:r>
      <w:r w:rsidRPr="00EF47FE">
        <w:rPr>
          <w:rFonts w:ascii="Tahoma" w:hAnsi="Tahoma" w:cs="Tahoma"/>
          <w:color w:val="000000"/>
          <w:lang w:val="en-GB"/>
        </w:rPr>
        <w:lastRenderedPageBreak/>
        <w:t xml:space="preserve">judicial act is immediately sent to the Email address of the authorized body, which immediately publishes the final part of the court decision or other final judicial act on the following website </w:t>
      </w:r>
      <w:hyperlink r:id="rId8" w:history="1">
        <w:r w:rsidRPr="00EF47FE">
          <w:rPr>
            <w:rStyle w:val="Hyperlink"/>
            <w:rFonts w:ascii="Tahoma" w:hAnsi="Tahoma" w:cs="Tahoma"/>
            <w:color w:val="000000"/>
            <w:lang w:val="en-GB"/>
          </w:rPr>
          <w:t>www.procurement.am</w:t>
        </w:r>
      </w:hyperlink>
      <w:r w:rsidRPr="00EF47FE">
        <w:rPr>
          <w:rFonts w:ascii="Tahoma" w:hAnsi="Tahoma" w:cs="Tahoma"/>
          <w:color w:val="000000"/>
          <w:lang w:val="en-GB"/>
        </w:rPr>
        <w:t>.</w:t>
      </w:r>
    </w:p>
    <w:p w14:paraId="5BD013B1" w14:textId="77777777" w:rsidR="0099578B" w:rsidRPr="00EF47FE" w:rsidRDefault="0099578B" w:rsidP="00EF47FE">
      <w:pPr>
        <w:spacing w:before="120" w:after="120" w:line="23" w:lineRule="atLeast"/>
        <w:rPr>
          <w:rFonts w:ascii="Tahoma" w:hAnsi="Tahoma" w:cs="Tahoma"/>
          <w:sz w:val="24"/>
          <w:szCs w:val="24"/>
          <w:lang w:val="en-GB"/>
        </w:rPr>
      </w:pPr>
    </w:p>
    <w:p w14:paraId="58904724" w14:textId="77777777" w:rsidR="0099578B" w:rsidRPr="00EF47FE" w:rsidRDefault="0099578B" w:rsidP="00EF47FE">
      <w:pPr>
        <w:spacing w:before="120" w:after="120" w:line="23" w:lineRule="atLeast"/>
        <w:rPr>
          <w:rFonts w:ascii="Tahoma" w:hAnsi="Tahoma" w:cs="Tahoma"/>
          <w:sz w:val="24"/>
          <w:szCs w:val="24"/>
          <w:lang w:val="en-GB"/>
        </w:rPr>
      </w:pPr>
    </w:p>
    <w:sectPr w:rsidR="0099578B" w:rsidRPr="00EF47FE" w:rsidSect="00EF47FE">
      <w:pgSz w:w="12240" w:h="15840"/>
      <w:pgMar w:top="1021" w:right="1021" w:bottom="1021" w:left="1021" w:header="720"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E3AB7" w14:textId="77777777" w:rsidR="00BD3012" w:rsidRDefault="00BD3012" w:rsidP="00415721">
      <w:pPr>
        <w:spacing w:after="0" w:line="240" w:lineRule="auto"/>
      </w:pPr>
      <w:r>
        <w:separator/>
      </w:r>
    </w:p>
  </w:endnote>
  <w:endnote w:type="continuationSeparator" w:id="0">
    <w:p w14:paraId="7191D333" w14:textId="77777777" w:rsidR="00BD3012" w:rsidRDefault="00BD3012" w:rsidP="0041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70BFE" w14:textId="77777777" w:rsidR="00BD3012" w:rsidRDefault="00BD3012" w:rsidP="00415721">
      <w:pPr>
        <w:spacing w:after="0" w:line="240" w:lineRule="auto"/>
      </w:pPr>
      <w:r>
        <w:separator/>
      </w:r>
    </w:p>
  </w:footnote>
  <w:footnote w:type="continuationSeparator" w:id="0">
    <w:p w14:paraId="50D92022" w14:textId="77777777" w:rsidR="00BD3012" w:rsidRDefault="00BD3012" w:rsidP="00415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CC"/>
    <w:rsid w:val="000700FC"/>
    <w:rsid w:val="000751DC"/>
    <w:rsid w:val="00090CED"/>
    <w:rsid w:val="000B7946"/>
    <w:rsid w:val="000F0626"/>
    <w:rsid w:val="0012358D"/>
    <w:rsid w:val="001522B3"/>
    <w:rsid w:val="001A1094"/>
    <w:rsid w:val="001E3F3D"/>
    <w:rsid w:val="001F36A5"/>
    <w:rsid w:val="00222DC4"/>
    <w:rsid w:val="002B11E2"/>
    <w:rsid w:val="002E6E98"/>
    <w:rsid w:val="002F0BCC"/>
    <w:rsid w:val="00307574"/>
    <w:rsid w:val="00321E24"/>
    <w:rsid w:val="00357109"/>
    <w:rsid w:val="0038375B"/>
    <w:rsid w:val="003929C2"/>
    <w:rsid w:val="003A58FD"/>
    <w:rsid w:val="003F3F59"/>
    <w:rsid w:val="00404A53"/>
    <w:rsid w:val="00411353"/>
    <w:rsid w:val="00415721"/>
    <w:rsid w:val="0043766B"/>
    <w:rsid w:val="00457F3A"/>
    <w:rsid w:val="004A2F44"/>
    <w:rsid w:val="004B1EC6"/>
    <w:rsid w:val="004C45AC"/>
    <w:rsid w:val="004E5A28"/>
    <w:rsid w:val="00512171"/>
    <w:rsid w:val="005F73C9"/>
    <w:rsid w:val="00661C21"/>
    <w:rsid w:val="006E71AC"/>
    <w:rsid w:val="006E7E9A"/>
    <w:rsid w:val="00736189"/>
    <w:rsid w:val="007B646D"/>
    <w:rsid w:val="007C2CEA"/>
    <w:rsid w:val="007E2B8B"/>
    <w:rsid w:val="0080061D"/>
    <w:rsid w:val="00816F67"/>
    <w:rsid w:val="008F4974"/>
    <w:rsid w:val="008F53BD"/>
    <w:rsid w:val="0099578B"/>
    <w:rsid w:val="009B212C"/>
    <w:rsid w:val="009B4DD0"/>
    <w:rsid w:val="009B7A14"/>
    <w:rsid w:val="00A0616D"/>
    <w:rsid w:val="00A158C2"/>
    <w:rsid w:val="00A45880"/>
    <w:rsid w:val="00A72364"/>
    <w:rsid w:val="00A742E8"/>
    <w:rsid w:val="00A90865"/>
    <w:rsid w:val="00AB20E7"/>
    <w:rsid w:val="00AF1969"/>
    <w:rsid w:val="00B44F9D"/>
    <w:rsid w:val="00B60626"/>
    <w:rsid w:val="00BD3012"/>
    <w:rsid w:val="00BF58B6"/>
    <w:rsid w:val="00C37E3A"/>
    <w:rsid w:val="00C924AC"/>
    <w:rsid w:val="00CA1EF8"/>
    <w:rsid w:val="00CA3B40"/>
    <w:rsid w:val="00CC7014"/>
    <w:rsid w:val="00CD3064"/>
    <w:rsid w:val="00D02BE8"/>
    <w:rsid w:val="00D03B85"/>
    <w:rsid w:val="00D623F0"/>
    <w:rsid w:val="00D83992"/>
    <w:rsid w:val="00D93474"/>
    <w:rsid w:val="00DA122E"/>
    <w:rsid w:val="00DA1EDA"/>
    <w:rsid w:val="00DA2059"/>
    <w:rsid w:val="00DC2CB7"/>
    <w:rsid w:val="00DE3376"/>
    <w:rsid w:val="00E35C55"/>
    <w:rsid w:val="00E413A4"/>
    <w:rsid w:val="00E65C46"/>
    <w:rsid w:val="00E7172F"/>
    <w:rsid w:val="00E91D38"/>
    <w:rsid w:val="00EF47FE"/>
    <w:rsid w:val="00F205F6"/>
    <w:rsid w:val="00F63D5F"/>
    <w:rsid w:val="00F6750F"/>
    <w:rsid w:val="00F74BD5"/>
    <w:rsid w:val="00F75C85"/>
    <w:rsid w:val="00F80ACD"/>
    <w:rsid w:val="00F91C17"/>
    <w:rsid w:val="00F9542D"/>
    <w:rsid w:val="00FC39EA"/>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470"/>
  <w15:chartTrackingRefBased/>
  <w15:docId w15:val="{B422881C-6710-4731-9CED-97FE3252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9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3992"/>
    <w:rPr>
      <w:color w:val="0000FF"/>
      <w:u w:val="single"/>
    </w:rPr>
  </w:style>
  <w:style w:type="character" w:styleId="CommentReference">
    <w:name w:val="annotation reference"/>
    <w:basedOn w:val="DefaultParagraphFont"/>
    <w:uiPriority w:val="99"/>
    <w:semiHidden/>
    <w:unhideWhenUsed/>
    <w:rsid w:val="007B646D"/>
    <w:rPr>
      <w:sz w:val="16"/>
      <w:szCs w:val="16"/>
    </w:rPr>
  </w:style>
  <w:style w:type="paragraph" w:styleId="CommentText">
    <w:name w:val="annotation text"/>
    <w:basedOn w:val="Normal"/>
    <w:link w:val="CommentTextChar"/>
    <w:uiPriority w:val="99"/>
    <w:unhideWhenUsed/>
    <w:rsid w:val="007B646D"/>
    <w:pPr>
      <w:spacing w:line="240" w:lineRule="auto"/>
    </w:pPr>
    <w:rPr>
      <w:sz w:val="20"/>
      <w:szCs w:val="20"/>
    </w:rPr>
  </w:style>
  <w:style w:type="character" w:customStyle="1" w:styleId="CommentTextChar">
    <w:name w:val="Comment Text Char"/>
    <w:basedOn w:val="DefaultParagraphFont"/>
    <w:link w:val="CommentText"/>
    <w:uiPriority w:val="99"/>
    <w:rsid w:val="007B646D"/>
    <w:rPr>
      <w:sz w:val="20"/>
      <w:szCs w:val="20"/>
    </w:rPr>
  </w:style>
  <w:style w:type="paragraph" w:styleId="CommentSubject">
    <w:name w:val="annotation subject"/>
    <w:basedOn w:val="CommentText"/>
    <w:next w:val="CommentText"/>
    <w:link w:val="CommentSubjectChar"/>
    <w:uiPriority w:val="99"/>
    <w:semiHidden/>
    <w:unhideWhenUsed/>
    <w:rsid w:val="007B646D"/>
    <w:rPr>
      <w:b/>
      <w:bCs/>
    </w:rPr>
  </w:style>
  <w:style w:type="character" w:customStyle="1" w:styleId="CommentSubjectChar">
    <w:name w:val="Comment Subject Char"/>
    <w:basedOn w:val="CommentTextChar"/>
    <w:link w:val="CommentSubject"/>
    <w:uiPriority w:val="99"/>
    <w:semiHidden/>
    <w:rsid w:val="007B646D"/>
    <w:rPr>
      <w:b/>
      <w:bCs/>
      <w:sz w:val="20"/>
      <w:szCs w:val="20"/>
    </w:rPr>
  </w:style>
  <w:style w:type="paragraph" w:styleId="Revision">
    <w:name w:val="Revision"/>
    <w:hidden/>
    <w:uiPriority w:val="99"/>
    <w:semiHidden/>
    <w:rsid w:val="00F9542D"/>
    <w:pPr>
      <w:spacing w:after="0" w:line="240" w:lineRule="auto"/>
    </w:pPr>
  </w:style>
  <w:style w:type="paragraph" w:styleId="FootnoteText">
    <w:name w:val="footnote text"/>
    <w:basedOn w:val="Normal"/>
    <w:link w:val="FootnoteTextChar"/>
    <w:uiPriority w:val="99"/>
    <w:semiHidden/>
    <w:unhideWhenUsed/>
    <w:rsid w:val="0041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721"/>
    <w:rPr>
      <w:sz w:val="20"/>
      <w:szCs w:val="20"/>
    </w:rPr>
  </w:style>
  <w:style w:type="character" w:styleId="FootnoteReference">
    <w:name w:val="footnote reference"/>
    <w:basedOn w:val="DefaultParagraphFont"/>
    <w:uiPriority w:val="99"/>
    <w:semiHidden/>
    <w:unhideWhenUsed/>
    <w:rsid w:val="00415721"/>
    <w:rPr>
      <w:vertAlign w:val="superscript"/>
    </w:rPr>
  </w:style>
  <w:style w:type="character" w:styleId="UnresolvedMention">
    <w:name w:val="Unresolved Mention"/>
    <w:basedOn w:val="DefaultParagraphFont"/>
    <w:uiPriority w:val="99"/>
    <w:semiHidden/>
    <w:unhideWhenUsed/>
    <w:rsid w:val="0041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3157-497D-4F9B-A033-D5A992D5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Nune Hovsepyan</cp:lastModifiedBy>
  <cp:revision>2</cp:revision>
  <dcterms:created xsi:type="dcterms:W3CDTF">2024-09-20T09:18:00Z</dcterms:created>
  <dcterms:modified xsi:type="dcterms:W3CDTF">2024-09-20T09:18:00Z</dcterms:modified>
</cp:coreProperties>
</file>